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581084A8" w:rsidR="001B5AF2" w:rsidRPr="00F06604" w:rsidRDefault="0003175F" w:rsidP="001B5AF2">
      <w:pPr>
        <w:pStyle w:val="Ttulo9"/>
        <w:ind w:right="-232"/>
        <w:jc w:val="center"/>
        <w:rPr>
          <w:rFonts w:ascii="Meiryo" w:eastAsia="Meiryo" w:hAnsi="Meiryo" w:cs="Meiryo"/>
          <w:color w:val="7030A0"/>
          <w:sz w:val="28"/>
          <w:szCs w:val="28"/>
          <w:lang w:val="es-ES" w:eastAsia="en-US"/>
        </w:rPr>
      </w:pPr>
      <w:r w:rsidRPr="0003175F">
        <w:rPr>
          <w:rFonts w:ascii="Meiryo" w:eastAsia="Meiryo" w:hAnsi="Meiryo" w:cs="Meiryo"/>
          <w:color w:val="00B0F0"/>
          <w:sz w:val="28"/>
          <w:szCs w:val="28"/>
          <w:lang w:val="es-ES" w:eastAsia="en-US"/>
        </w:rPr>
        <w:t>LP-919044992-I45-2023</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27596001" w:rsidR="001B5AF2" w:rsidRPr="003768E7" w:rsidRDefault="001B5AF2" w:rsidP="001B5AF2">
      <w:pPr>
        <w:jc w:val="center"/>
        <w:rPr>
          <w:rFonts w:ascii="Arial Black" w:hAnsi="Arial Black"/>
          <w:color w:val="7030A0"/>
          <w:sz w:val="36"/>
          <w:szCs w:val="28"/>
        </w:rPr>
      </w:pPr>
      <w:r w:rsidRPr="00F06604">
        <w:rPr>
          <w:rFonts w:ascii="Arial Black" w:hAnsi="Arial Black"/>
          <w:b/>
          <w:color w:val="00B0F0"/>
          <w:sz w:val="36"/>
          <w:szCs w:val="28"/>
        </w:rPr>
        <w:t>“</w:t>
      </w:r>
      <w:r w:rsidR="0003175F" w:rsidRPr="0003175F">
        <w:rPr>
          <w:rFonts w:ascii="Arial Black" w:hAnsi="Arial Black"/>
          <w:b/>
          <w:color w:val="00B0F0"/>
          <w:sz w:val="36"/>
          <w:szCs w:val="28"/>
        </w:rPr>
        <w:t>EQUIPO MÉDICO PARA EL CENTRO DE SALUD DE SERVICIOS AMPLIADOS DE SAN PEDRO GARZA GARCIA, NUEVO LEÓN</w:t>
      </w:r>
      <w:r w:rsidRPr="00F06604">
        <w:rPr>
          <w:rFonts w:ascii="Arial Black" w:hAnsi="Arial Black"/>
          <w:b/>
          <w:color w:val="00B0F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13EBCC98"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4C27E9">
        <w:rPr>
          <w:rFonts w:asciiTheme="minorHAnsi" w:hAnsiTheme="minorHAnsi"/>
          <w:b/>
          <w:sz w:val="32"/>
        </w:rPr>
        <w:t>3</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color w:val="000000" w:themeColor="text1"/>
        </w:rPr>
      </w:pPr>
      <w:r w:rsidRPr="003768E7">
        <w:rPr>
          <w:rFonts w:asciiTheme="minorHAnsi" w:hAnsiTheme="minorHAnsi"/>
          <w:b/>
          <w:color w:val="000000" w:themeColor="text1"/>
        </w:rPr>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3E8B5CFA"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03175F" w:rsidRPr="0003175F">
        <w:rPr>
          <w:rFonts w:asciiTheme="minorHAnsi" w:hAnsiTheme="minorHAnsi" w:cs="Arial"/>
        </w:rPr>
        <w:t>LP-919044992-I45-2023</w:t>
      </w:r>
      <w:r w:rsidRPr="0003175F">
        <w:rPr>
          <w:rFonts w:asciiTheme="minorHAnsi" w:hAnsiTheme="minorHAnsi"/>
        </w:rPr>
        <w:t>; as</w:t>
      </w:r>
      <w:r w:rsidR="00F70B66" w:rsidRPr="0003175F">
        <w:rPr>
          <w:rFonts w:asciiTheme="minorHAnsi" w:hAnsiTheme="minorHAnsi"/>
        </w:rPr>
        <w:t>í</w:t>
      </w:r>
      <w:r w:rsidR="00F70B66" w:rsidRPr="006249CF">
        <w:rPr>
          <w:rFonts w:asciiTheme="minorHAnsi" w:hAnsiTheme="minorHAnsi"/>
        </w:rPr>
        <w:t xml:space="preserve">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03175F" w:rsidRPr="0003175F">
        <w:rPr>
          <w:rFonts w:asciiTheme="minorHAnsi" w:hAnsiTheme="minorHAnsi"/>
          <w:b/>
        </w:rPr>
        <w:t>EQUIPO MÉDICO PARA EL CENTRO DE SALUD DE SERVICIOS AMPLIADOS DE SAN PEDRO GARZA GARCIA, NUEVO LEÓN</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para cubrir las necesidades de</w:t>
      </w:r>
      <w:r w:rsidR="005C17F1">
        <w:rPr>
          <w:rFonts w:asciiTheme="minorHAnsi" w:hAnsiTheme="minorHAnsi"/>
        </w:rPr>
        <w:t xml:space="preserve"> la</w:t>
      </w:r>
      <w:r w:rsidR="00957101">
        <w:rPr>
          <w:rFonts w:asciiTheme="minorHAnsi" w:hAnsiTheme="minorHAnsi"/>
        </w:rPr>
        <w:t xml:space="preserve"> </w:t>
      </w:r>
      <w:r w:rsidR="005378E7">
        <w:rPr>
          <w:rFonts w:asciiTheme="minorHAnsi" w:hAnsiTheme="minorHAnsi"/>
        </w:rPr>
        <w:t>Jurisdicción Sanitaria No. 3 de la Convocante</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Default="00037DE1" w:rsidP="003364E4">
      <w:pPr>
        <w:rPr>
          <w:rFonts w:asciiTheme="minorHAnsi" w:hAnsiTheme="minorHAnsi"/>
          <w:b/>
        </w:rPr>
      </w:pPr>
    </w:p>
    <w:p w14:paraId="2792E29A" w14:textId="77777777" w:rsidR="004C27E9" w:rsidRDefault="004C27E9" w:rsidP="003364E4">
      <w:pPr>
        <w:rPr>
          <w:rFonts w:asciiTheme="minorHAnsi" w:hAnsiTheme="minorHAnsi"/>
          <w:b/>
        </w:rPr>
      </w:pPr>
    </w:p>
    <w:p w14:paraId="6A494195" w14:textId="77777777" w:rsidR="004C27E9" w:rsidRPr="0078059E" w:rsidRDefault="004C27E9" w:rsidP="003364E4">
      <w:pPr>
        <w:rPr>
          <w:rFonts w:asciiTheme="minorHAnsi" w:hAnsiTheme="minorHAnsi"/>
          <w:b/>
        </w:rPr>
      </w:pPr>
    </w:p>
    <w:p w14:paraId="74AA8305" w14:textId="77777777" w:rsidR="007F0B73" w:rsidRPr="0078059E" w:rsidRDefault="001D05DE"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1393B460"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w:t>
      </w:r>
      <w:r w:rsidR="00F06604">
        <w:rPr>
          <w:rFonts w:asciiTheme="minorHAnsi" w:hAnsiTheme="minorHAnsi" w:cs="Arial"/>
        </w:rPr>
        <w:t>,</w:t>
      </w:r>
      <w:r w:rsidRPr="006249CF">
        <w:rPr>
          <w:rFonts w:asciiTheme="minorHAnsi" w:hAnsiTheme="minorHAnsi" w:cs="Arial"/>
        </w:rPr>
        <w:t xml:space="preserve">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4C27E9">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48515C">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No</w:t>
      </w:r>
      <w:r w:rsidRPr="0003175F">
        <w:rPr>
          <w:rFonts w:asciiTheme="minorHAnsi" w:hAnsiTheme="minorHAnsi" w:cs="Arial"/>
        </w:rPr>
        <w:t xml:space="preserve">. </w:t>
      </w:r>
      <w:r w:rsidR="0003175F" w:rsidRPr="0003175F">
        <w:rPr>
          <w:rFonts w:asciiTheme="minorHAnsi" w:hAnsiTheme="minorHAnsi" w:cs="Arial"/>
        </w:rPr>
        <w:t>LP-919044992-I45-2023</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03175F" w:rsidRPr="0003175F">
        <w:rPr>
          <w:rFonts w:asciiTheme="minorHAnsi" w:hAnsiTheme="minorHAnsi" w:cs="Arial"/>
        </w:rPr>
        <w:t>EQUIPO MÉDICO PARA EL CENTRO DE SALUD DE SERVICIOS AMPLIADOS DE SAN PEDRO GARZA GARCIA, NUEVO LEÓN</w:t>
      </w:r>
      <w:r w:rsidR="000E2A16" w:rsidRPr="0003175F">
        <w:rPr>
          <w:rFonts w:asciiTheme="minorHAnsi" w:hAnsiTheme="minorHAnsi" w:cs="Arial"/>
        </w:rPr>
        <w:t>”</w:t>
      </w:r>
      <w:r w:rsidR="00F70B66" w:rsidRPr="0003175F">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2982EF5F"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w:t>
      </w:r>
      <w:r w:rsidR="00F06604">
        <w:rPr>
          <w:rFonts w:asciiTheme="minorHAnsi" w:hAnsiTheme="minorHAnsi" w:cs="Arial"/>
        </w:rPr>
        <w: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13CEA6D"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 xml:space="preserve">a República de Chile, Capítulo 15-bis, publicado en el Diario Oficial de la Federación el 27 de </w:t>
      </w:r>
      <w:r w:rsidR="004C27E9" w:rsidRPr="00A407D3">
        <w:rPr>
          <w:rFonts w:asciiTheme="minorHAnsi" w:hAnsiTheme="minorHAnsi" w:cs="Arial"/>
        </w:rPr>
        <w:t>octubre</w:t>
      </w:r>
      <w:r w:rsidRPr="00A407D3">
        <w:rPr>
          <w:rFonts w:asciiTheme="minorHAnsi" w:hAnsiTheme="minorHAnsi" w:cs="Arial"/>
        </w:rPr>
        <w:t xml:space="preserve"> de 2008.</w:t>
      </w:r>
    </w:p>
    <w:p w14:paraId="2E5390BC" w14:textId="44834230"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4C27E9">
        <w:rPr>
          <w:rFonts w:asciiTheme="minorHAnsi" w:hAnsiTheme="minorHAnsi" w:cs="Arial"/>
        </w:rPr>
        <w:t>noviembre</w:t>
      </w:r>
      <w:r>
        <w:rPr>
          <w:rFonts w:asciiTheme="minorHAnsi" w:hAnsiTheme="minorHAnsi" w:cs="Arial"/>
        </w:rPr>
        <w:t xml:space="preserve"> de 2018.</w:t>
      </w:r>
    </w:p>
    <w:p w14:paraId="0E342C23" w14:textId="308794E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 xml:space="preserve">Departamento de </w:t>
      </w:r>
      <w:r w:rsidR="00F06604">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2498A4DA"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 xml:space="preserve">Departamento de </w:t>
      </w:r>
      <w:r w:rsidR="00F06604">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17169772"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03175F">
        <w:rPr>
          <w:rFonts w:asciiTheme="minorHAnsi" w:hAnsiTheme="minorHAnsi" w:cs="Arial"/>
        </w:rPr>
        <w:t>LP-919044992-I45-2023</w:t>
      </w:r>
      <w:r w:rsidR="000E0675">
        <w:rPr>
          <w:rFonts w:asciiTheme="minorHAnsi" w:hAnsiTheme="minorHAnsi" w:cs="Arial"/>
        </w:rPr>
        <w:t>.</w:t>
      </w:r>
    </w:p>
    <w:p w14:paraId="02EABCB5" w14:textId="5D205713"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lastRenderedPageBreak/>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4C27E9">
        <w:rPr>
          <w:rFonts w:asciiTheme="minorHAnsi" w:hAnsiTheme="minorHAnsi" w:cs="Arial"/>
        </w:rPr>
        <w:t>3</w:t>
      </w:r>
      <w:r w:rsidRPr="0078059E">
        <w:rPr>
          <w:rFonts w:asciiTheme="minorHAnsi" w:hAnsiTheme="minorHAnsi" w:cs="Arial"/>
        </w:rPr>
        <w:t>.</w:t>
      </w:r>
    </w:p>
    <w:p w14:paraId="3CA86FBB" w14:textId="6B63902C"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5A66">
        <w:rPr>
          <w:rFonts w:asciiTheme="minorHAnsi" w:hAnsiTheme="minorHAnsi" w:cs="Arial"/>
        </w:rPr>
        <w:t>equipo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6EEED603"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5C17F1">
        <w:rPr>
          <w:rFonts w:asciiTheme="minorHAnsi" w:hAnsiTheme="minorHAnsi" w:cs="Arial"/>
        </w:rPr>
        <w:t>la</w:t>
      </w:r>
      <w:r w:rsidR="003364E4" w:rsidRPr="005C17F1">
        <w:rPr>
          <w:rFonts w:asciiTheme="minorHAnsi" w:hAnsiTheme="minorHAnsi" w:cs="Arial"/>
        </w:rPr>
        <w:t xml:space="preserve"> Unidad Aplicativa</w:t>
      </w:r>
      <w:r w:rsidRPr="005C17F1">
        <w:rPr>
          <w:rFonts w:asciiTheme="minorHAnsi" w:hAnsiTheme="minorHAnsi" w:cs="Arial"/>
        </w:rPr>
        <w:t xml:space="preserve">; </w:t>
      </w:r>
      <w:r w:rsidR="00FE6C23">
        <w:rPr>
          <w:rFonts w:asciiTheme="minorHAnsi" w:hAnsiTheme="minorHAnsi" w:cs="Arial"/>
        </w:rPr>
        <w:t>y en el Anexo 1-A, se detallan las especificaciones técnicas de los mismos.</w:t>
      </w:r>
      <w:r w:rsidRPr="00C75F43">
        <w:rPr>
          <w:rFonts w:asciiTheme="minorHAnsi" w:hAnsiTheme="minorHAnsi" w:cs="Arial"/>
        </w:rPr>
        <w:t xml:space="preserve">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1856F20A"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5C17F1">
        <w:rPr>
          <w:rFonts w:asciiTheme="minorHAnsi" w:hAnsiTheme="minorHAnsi" w:cs="Arial"/>
        </w:rPr>
        <w:t xml:space="preserve">por </w:t>
      </w:r>
      <w:r w:rsidR="00D55B52" w:rsidRPr="005C17F1">
        <w:rPr>
          <w:rFonts w:asciiTheme="minorHAnsi" w:hAnsiTheme="minorHAnsi" w:cs="Arial"/>
        </w:rPr>
        <w:t xml:space="preserve">la </w:t>
      </w:r>
      <w:r w:rsidR="00BE4287" w:rsidRPr="005C17F1">
        <w:rPr>
          <w:rFonts w:asciiTheme="minorHAnsi" w:hAnsiTheme="minorHAnsi" w:cs="Arial"/>
        </w:rPr>
        <w:t>Unidad Aplicativa</w:t>
      </w:r>
      <w:r w:rsidRPr="005C17F1">
        <w:rPr>
          <w:rFonts w:asciiTheme="minorHAnsi" w:hAnsiTheme="minorHAnsi" w:cs="Arial"/>
        </w:rPr>
        <w:t>, por</w:t>
      </w:r>
      <w:r w:rsidRPr="00D344A0">
        <w:rPr>
          <w:rFonts w:asciiTheme="minorHAnsi" w:hAnsiTheme="minorHAnsi" w:cs="Arial"/>
        </w:rPr>
        <w:t xml:space="preserve">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2D807FCE"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El (los) licitante (s) ofertará(n) en su (s) propuesta (s) técnica (s) el equipo,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p>
    <w:p w14:paraId="20310014" w14:textId="1DAE1300" w:rsidR="00D344A0" w:rsidRPr="005378E7" w:rsidRDefault="00D344A0" w:rsidP="00EB203C">
      <w:pPr>
        <w:pStyle w:val="Prrafodelista"/>
        <w:numPr>
          <w:ilvl w:val="2"/>
          <w:numId w:val="23"/>
        </w:numPr>
        <w:ind w:left="1418" w:hanging="567"/>
        <w:jc w:val="both"/>
        <w:rPr>
          <w:rFonts w:asciiTheme="minorHAnsi" w:hAnsiTheme="minorHAnsi" w:cstheme="minorHAnsi"/>
        </w:rPr>
      </w:pPr>
      <w:r w:rsidRPr="00546324">
        <w:rPr>
          <w:rFonts w:asciiTheme="minorHAnsi" w:hAnsiTheme="minorHAnsi"/>
        </w:rPr>
        <w:t xml:space="preserve">La adquisición del equipo requerido por La Convocante, se realizará con Recursos </w:t>
      </w:r>
      <w:r w:rsidR="00A20779" w:rsidRPr="00546324">
        <w:rPr>
          <w:rFonts w:asciiTheme="minorHAnsi" w:hAnsiTheme="minorHAnsi"/>
        </w:rPr>
        <w:t>del</w:t>
      </w:r>
      <w:r w:rsidRPr="00546324">
        <w:rPr>
          <w:rFonts w:asciiTheme="minorHAnsi" w:hAnsiTheme="minorHAnsi"/>
        </w:rPr>
        <w:t xml:space="preserve"> </w:t>
      </w:r>
      <w:r w:rsidRPr="005C17F1">
        <w:rPr>
          <w:rFonts w:asciiTheme="minorHAnsi" w:hAnsiTheme="minorHAnsi"/>
        </w:rPr>
        <w:t xml:space="preserve">Tipo de </w:t>
      </w:r>
      <w:r w:rsidRPr="005378E7">
        <w:rPr>
          <w:rFonts w:asciiTheme="minorHAnsi" w:hAnsiTheme="minorHAnsi"/>
        </w:rPr>
        <w:t xml:space="preserve">Presupuesto </w:t>
      </w:r>
      <w:r w:rsidR="00534E56" w:rsidRPr="005378E7">
        <w:rPr>
          <w:rFonts w:asciiTheme="minorHAnsi" w:hAnsiTheme="minorHAnsi"/>
        </w:rPr>
        <w:t>110101</w:t>
      </w:r>
      <w:r w:rsidR="005378E7" w:rsidRPr="005378E7">
        <w:rPr>
          <w:rFonts w:asciiTheme="minorHAnsi" w:hAnsiTheme="minorHAnsi"/>
        </w:rPr>
        <w:t xml:space="preserve"> y 202046</w:t>
      </w:r>
      <w:r w:rsidRPr="005378E7">
        <w:rPr>
          <w:rFonts w:asciiTheme="minorHAnsi" w:hAnsiTheme="minorHAnsi"/>
        </w:rPr>
        <w:t xml:space="preserve">, </w:t>
      </w:r>
      <w:r w:rsidR="005C17F1" w:rsidRPr="005378E7">
        <w:rPr>
          <w:rFonts w:asciiTheme="minorHAnsi" w:hAnsiTheme="minorHAnsi"/>
        </w:rPr>
        <w:t>Unidad 1</w:t>
      </w:r>
      <w:r w:rsidR="005378E7" w:rsidRPr="005378E7">
        <w:rPr>
          <w:rFonts w:asciiTheme="minorHAnsi" w:hAnsiTheme="minorHAnsi"/>
        </w:rPr>
        <w:t>300</w:t>
      </w:r>
      <w:r w:rsidR="005C17F1" w:rsidRPr="005378E7">
        <w:rPr>
          <w:rFonts w:asciiTheme="minorHAnsi" w:hAnsiTheme="minorHAnsi"/>
        </w:rPr>
        <w:t xml:space="preserve">, </w:t>
      </w:r>
      <w:r w:rsidRPr="005378E7">
        <w:rPr>
          <w:rFonts w:asciiTheme="minorHAnsi" w:hAnsiTheme="minorHAnsi"/>
        </w:rPr>
        <w:t>Programa</w:t>
      </w:r>
      <w:r w:rsidR="005378E7" w:rsidRPr="005378E7">
        <w:rPr>
          <w:rFonts w:asciiTheme="minorHAnsi" w:hAnsiTheme="minorHAnsi"/>
        </w:rPr>
        <w:t xml:space="preserve"> 010508,</w:t>
      </w:r>
      <w:r w:rsidRPr="005378E7">
        <w:rPr>
          <w:rFonts w:asciiTheme="minorHAnsi" w:hAnsiTheme="minorHAnsi"/>
        </w:rPr>
        <w:t xml:space="preserve"> </w:t>
      </w:r>
      <w:r w:rsidR="00A20779" w:rsidRPr="005378E7">
        <w:rPr>
          <w:rFonts w:asciiTheme="minorHAnsi" w:hAnsiTheme="minorHAnsi"/>
        </w:rPr>
        <w:t>Partida</w:t>
      </w:r>
      <w:r w:rsidR="005378E7" w:rsidRPr="005378E7">
        <w:rPr>
          <w:rFonts w:asciiTheme="minorHAnsi" w:hAnsiTheme="minorHAnsi"/>
        </w:rPr>
        <w:t xml:space="preserve"> 56902 y </w:t>
      </w:r>
      <w:r w:rsidR="00EB203C" w:rsidRPr="005378E7">
        <w:rPr>
          <w:rFonts w:asciiTheme="minorHAnsi" w:hAnsiTheme="minorHAnsi"/>
        </w:rPr>
        <w:t>5</w:t>
      </w:r>
      <w:r w:rsidR="00EC13D6" w:rsidRPr="005378E7">
        <w:rPr>
          <w:rFonts w:asciiTheme="minorHAnsi" w:hAnsiTheme="minorHAnsi"/>
        </w:rPr>
        <w:t>3101</w:t>
      </w:r>
      <w:r w:rsidR="00534E56" w:rsidRPr="005378E7">
        <w:rPr>
          <w:rFonts w:asciiTheme="minorHAnsi" w:hAnsiTheme="minorHAnsi"/>
        </w:rPr>
        <w:t xml:space="preserve">, </w:t>
      </w:r>
      <w:r w:rsidRPr="005378E7">
        <w:rPr>
          <w:rFonts w:asciiTheme="minorHAnsi" w:hAnsiTheme="minorHAnsi"/>
        </w:rPr>
        <w:t xml:space="preserve">Cuenta No. </w:t>
      </w:r>
      <w:r w:rsidR="005C17F1" w:rsidRPr="005378E7">
        <w:rPr>
          <w:rFonts w:asciiTheme="minorHAnsi" w:hAnsiTheme="minorHAnsi"/>
        </w:rPr>
        <w:t>1212466914</w:t>
      </w:r>
      <w:r w:rsidR="005378E7" w:rsidRPr="005378E7">
        <w:rPr>
          <w:rFonts w:asciiTheme="minorHAnsi" w:hAnsiTheme="minorHAnsi"/>
        </w:rPr>
        <w:t xml:space="preserve"> y 1717040033</w:t>
      </w:r>
      <w:r w:rsidR="005C17F1" w:rsidRPr="005378E7">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5378E7">
        <w:rPr>
          <w:rFonts w:asciiTheme="minorHAnsi" w:hAnsiTheme="minorHAnsi" w:cs="Arial"/>
        </w:rPr>
        <w:t>Los seguros y gastos derivados de la transportación desde fábrica hasta el lugar de destino deberán correr</w:t>
      </w:r>
      <w:r w:rsidRPr="00D344A0">
        <w:rPr>
          <w:rFonts w:asciiTheme="minorHAnsi" w:hAnsiTheme="minorHAnsi" w:cs="Arial"/>
        </w:rPr>
        <w:t xml:space="preserve"> por cuenta del licitante.</w:t>
      </w:r>
    </w:p>
    <w:p w14:paraId="1618CCF7" w14:textId="3DE4E766"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Calidad</w:t>
      </w:r>
      <w:r w:rsidR="002D2904" w:rsidRPr="002D2904">
        <w:rPr>
          <w:rFonts w:asciiTheme="minorHAnsi" w:hAnsiTheme="minorHAnsi"/>
        </w:rPr>
        <w:t xml:space="preserve"> </w:t>
      </w:r>
      <w:r w:rsidR="002D2904" w:rsidRPr="00860D24">
        <w:rPr>
          <w:rFonts w:asciiTheme="minorHAnsi" w:hAnsiTheme="minorHAnsi"/>
        </w:rPr>
        <w:t>Para los fabricantes Nacionales: Certificado o escrito bajo protesta de decir verdad de que cumplen con las normas oficiales mexicanas o las normas mexicanas y certificado de buenas</w:t>
      </w:r>
      <w:r w:rsidR="002D2904" w:rsidRPr="00A20779">
        <w:rPr>
          <w:rFonts w:asciiTheme="minorHAnsi" w:hAnsiTheme="minorHAnsi"/>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w:t>
      </w:r>
      <w:proofErr w:type="gramStart"/>
      <w:r w:rsidR="002D2904" w:rsidRPr="00A20779">
        <w:rPr>
          <w:rFonts w:asciiTheme="minorHAnsi" w:hAnsiTheme="minorHAnsi"/>
        </w:rPr>
        <w:t>México.</w:t>
      </w:r>
      <w:r w:rsidRPr="00D344A0">
        <w:rPr>
          <w:rFonts w:asciiTheme="minorHAnsi" w:hAnsiTheme="minorHAnsi"/>
        </w:rPr>
        <w:t>.</w:t>
      </w:r>
      <w:proofErr w:type="gramEnd"/>
    </w:p>
    <w:p w14:paraId="3945AB38" w14:textId="77777777" w:rsidR="00D344A0" w:rsidRPr="008B2922"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w:t>
      </w:r>
      <w:r w:rsidRPr="008B2922">
        <w:rPr>
          <w:rFonts w:asciiTheme="minorHAnsi" w:hAnsiTheme="minorHAnsi" w:cs="Arial"/>
        </w:rPr>
        <w:t xml:space="preserve">Reglamento de la misma ley. </w:t>
      </w:r>
    </w:p>
    <w:p w14:paraId="7E20CC01" w14:textId="7EBB1869" w:rsidR="00A20779" w:rsidRPr="008B2922" w:rsidRDefault="00A20779" w:rsidP="00A20779">
      <w:pPr>
        <w:pStyle w:val="Prrafodelista"/>
        <w:numPr>
          <w:ilvl w:val="2"/>
          <w:numId w:val="23"/>
        </w:numPr>
        <w:ind w:left="1418" w:hanging="567"/>
        <w:jc w:val="both"/>
        <w:rPr>
          <w:rFonts w:asciiTheme="minorHAnsi" w:hAnsiTheme="minorHAnsi"/>
        </w:rPr>
      </w:pPr>
      <w:r w:rsidRPr="008B2922">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53291A99" w14:textId="77777777" w:rsidR="00A20779" w:rsidRPr="008B2922" w:rsidRDefault="00A20779" w:rsidP="00A20779">
      <w:pPr>
        <w:pStyle w:val="Prrafodelista"/>
        <w:numPr>
          <w:ilvl w:val="2"/>
          <w:numId w:val="23"/>
        </w:numPr>
        <w:ind w:left="1418" w:hanging="567"/>
        <w:jc w:val="both"/>
        <w:rPr>
          <w:rFonts w:asciiTheme="minorHAnsi" w:hAnsiTheme="minorHAnsi"/>
        </w:rPr>
      </w:pPr>
      <w:r w:rsidRPr="008B2922">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8B2922">
        <w:rPr>
          <w:rFonts w:asciiTheme="minorHAnsi" w:hAnsiTheme="minorHAnsi" w:cstheme="minorHAnsi"/>
        </w:rPr>
        <w:t>y funcionamiento</w:t>
      </w:r>
      <w:r w:rsidRPr="008B2922">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se </w:t>
      </w:r>
      <w:r w:rsidR="009760D7" w:rsidRPr="008B2922">
        <w:rPr>
          <w:rFonts w:asciiTheme="minorHAnsi" w:hAnsiTheme="minorHAnsi" w:cstheme="minorHAnsi"/>
        </w:rPr>
        <w:t>corregirá dentro</w:t>
      </w:r>
      <w:r w:rsidRPr="008B2922">
        <w:rPr>
          <w:rFonts w:asciiTheme="minorHAnsi" w:hAnsiTheme="minorHAnsi" w:cstheme="minorHAnsi"/>
        </w:rPr>
        <w:t xml:space="preserve"> de los 5 días hábiles siguientes a aquel en que </w:t>
      </w:r>
      <w:r w:rsidRPr="008B2922">
        <w:rPr>
          <w:rFonts w:asciiTheme="minorHAnsi" w:hAnsiTheme="minorHAnsi" w:cstheme="minorHAnsi"/>
        </w:rPr>
        <w:lastRenderedPageBreak/>
        <w:t>se reportó. De igual manera se responsabilizará del mantenimiento preventivo por el término de 12 meses, y se realizará cada 6 meses hasta que concluya dicho término. El mantenimiento preventivo y correctivo correrá por cuenta del proveedor.</w:t>
      </w:r>
    </w:p>
    <w:p w14:paraId="4FB35AB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8B2922">
        <w:rPr>
          <w:rFonts w:asciiTheme="minorHAnsi" w:hAnsiTheme="minorHAnsi" w:cstheme="minorHAnsi"/>
        </w:rPr>
        <w:t>En el supuesto de que el proveedor incumpla en dos o más ocasiones lo establecido en el punto anterior, será motivo de aplicación de las penas convencionales, sin perjuicio del derecho de la Convocante de rescindir el contrato y hacer efectiva la garantía de</w:t>
      </w:r>
      <w:r w:rsidRPr="00A20779">
        <w:rPr>
          <w:rFonts w:asciiTheme="minorHAnsi" w:hAnsiTheme="minorHAnsi" w:cstheme="minorHAnsi"/>
        </w:rPr>
        <w:t xml:space="preserve"> cumplimiento de contrato.</w:t>
      </w:r>
    </w:p>
    <w:p w14:paraId="73B00313" w14:textId="3B5AD55C" w:rsidR="00A20779" w:rsidRPr="000E4283"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002E7CB6">
        <w:rPr>
          <w:rFonts w:asciiTheme="minorHAnsi" w:hAnsiTheme="minorHAnsi" w:cstheme="minorHAnsi"/>
        </w:rPr>
        <w:t>tendrá 5</w:t>
      </w:r>
      <w:r w:rsidRPr="00975497">
        <w:rPr>
          <w:rFonts w:asciiTheme="minorHAnsi" w:hAnsiTheme="minorHAnsi" w:cstheme="minorHAnsi"/>
        </w:rPr>
        <w:t xml:space="preserve"> días hábiles</w:t>
      </w:r>
      <w:r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5FE027F7" w14:textId="6508D167" w:rsidR="000E4283" w:rsidRPr="000E4283" w:rsidRDefault="000E4283" w:rsidP="00A20779">
      <w:pPr>
        <w:pStyle w:val="Prrafodelista"/>
        <w:numPr>
          <w:ilvl w:val="2"/>
          <w:numId w:val="23"/>
        </w:numPr>
        <w:ind w:left="1418" w:hanging="567"/>
        <w:jc w:val="both"/>
        <w:rPr>
          <w:rFonts w:asciiTheme="minorHAnsi" w:hAnsiTheme="minorHAnsi"/>
        </w:rPr>
      </w:pPr>
      <w:r w:rsidRPr="005C17F1">
        <w:rPr>
          <w:rFonts w:ascii="Calibri" w:hAnsi="Calibri" w:cs="Arial"/>
        </w:rPr>
        <w:t>L</w:t>
      </w:r>
      <w:r w:rsidR="005C17F1" w:rsidRPr="005C17F1">
        <w:rPr>
          <w:rFonts w:ascii="Calibri" w:hAnsi="Calibri" w:cs="Arial"/>
        </w:rPr>
        <w:t>a</w:t>
      </w:r>
      <w:r w:rsidRPr="005C17F1">
        <w:rPr>
          <w:rFonts w:ascii="Calibri" w:hAnsi="Calibri" w:cs="Arial"/>
        </w:rPr>
        <w:t xml:space="preserve"> Unidad Aplicativa hará la solicitud del equipo requerido en el formato de Orden de Envío debidamente foliado, y deberá ser enviado por correo electrónico, o algún</w:t>
      </w:r>
      <w:r w:rsidRPr="00183705">
        <w:rPr>
          <w:rFonts w:ascii="Calibri" w:hAnsi="Calibri" w:cs="Arial"/>
        </w:rPr>
        <w:t xml:space="preserve"> otro conducto al </w:t>
      </w:r>
      <w:r>
        <w:rPr>
          <w:rFonts w:ascii="Calibri" w:hAnsi="Calibri" w:cs="Arial"/>
        </w:rPr>
        <w:t>licitante ganador</w:t>
      </w:r>
      <w:r w:rsidRPr="00183705">
        <w:rPr>
          <w:rFonts w:ascii="Calibri" w:hAnsi="Calibri" w:cs="Arial"/>
        </w:rPr>
        <w:t xml:space="preserve">, recabando acuse de recibo de la Orden de Envío con firma y fecha por parte del </w:t>
      </w:r>
      <w:r>
        <w:rPr>
          <w:rFonts w:ascii="Calibri" w:hAnsi="Calibri" w:cs="Arial"/>
        </w:rPr>
        <w:t>licitante ganador</w:t>
      </w:r>
      <w:r w:rsidRPr="00183705">
        <w:rPr>
          <w:rFonts w:ascii="Calibri" w:hAnsi="Calibri" w:cs="Arial"/>
        </w:rPr>
        <w:t xml:space="preserve">, dicho acuse deberá el </w:t>
      </w:r>
      <w:r>
        <w:rPr>
          <w:rFonts w:ascii="Calibri" w:hAnsi="Calibri" w:cs="Arial"/>
        </w:rPr>
        <w:t>licitante ganador</w:t>
      </w:r>
      <w:r w:rsidRPr="00183705">
        <w:rPr>
          <w:rFonts w:ascii="Calibri" w:hAnsi="Calibri" w:cs="Arial"/>
        </w:rPr>
        <w:t xml:space="preserve"> hacerlo el mismo día de la elaboración de la Orden de Envío o a más tardar al siguiente día hábil.</w:t>
      </w:r>
    </w:p>
    <w:p w14:paraId="755EB2E4" w14:textId="3F869807" w:rsidR="000E4283" w:rsidRPr="00A20779" w:rsidRDefault="000E4283" w:rsidP="00A20779">
      <w:pPr>
        <w:pStyle w:val="Prrafodelista"/>
        <w:numPr>
          <w:ilvl w:val="2"/>
          <w:numId w:val="23"/>
        </w:numPr>
        <w:ind w:left="1418" w:hanging="567"/>
        <w:jc w:val="both"/>
        <w:rPr>
          <w:rFonts w:asciiTheme="minorHAnsi" w:hAnsiTheme="minorHAnsi"/>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cuenta por la Unidad</w:t>
      </w:r>
      <w:r>
        <w:rPr>
          <w:rFonts w:ascii="Calibri" w:hAnsi="Calibri" w:cs="Arial"/>
        </w:rPr>
        <w:t xml:space="preserve"> Aplicativa</w:t>
      </w:r>
      <w:r w:rsidRPr="00183705">
        <w:rPr>
          <w:rFonts w:ascii="Calibri" w:hAnsi="Calibri" w:cs="Arial"/>
        </w:rPr>
        <w:t xml:space="preserve"> como fecha de acuse el día en que se elabore la Orden de Envío para el cálculo y elaboración de sanción por el atraso en la entrega de</w:t>
      </w:r>
      <w:r>
        <w:rPr>
          <w:rFonts w:ascii="Calibri" w:hAnsi="Calibri" w:cs="Arial"/>
        </w:rPr>
        <w:t>l</w:t>
      </w:r>
      <w:r w:rsidRPr="00183705">
        <w:rPr>
          <w:rFonts w:ascii="Calibri" w:hAnsi="Calibri" w:cs="Arial"/>
        </w:rPr>
        <w:t xml:space="preserve"> </w:t>
      </w:r>
      <w:r>
        <w:rPr>
          <w:rFonts w:ascii="Calibri" w:hAnsi="Calibri" w:cs="Arial"/>
        </w:rPr>
        <w:t>equipo</w:t>
      </w:r>
      <w:r w:rsidRPr="00183705">
        <w:rPr>
          <w:rFonts w:ascii="Calibri" w:hAnsi="Calibri" w:cs="Arial"/>
        </w:rPr>
        <w:t>.</w:t>
      </w:r>
    </w:p>
    <w:p w14:paraId="4DFF12BA" w14:textId="77777777" w:rsidR="00A20779" w:rsidRPr="002E7CB6"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w:t>
      </w:r>
      <w:r w:rsidRPr="00E36447">
        <w:rPr>
          <w:rFonts w:asciiTheme="minorHAnsi" w:hAnsiTheme="minorHAnsi" w:cstheme="minorHAnsi"/>
        </w:rPr>
        <w:t xml:space="preserve">y Crédito Público con domicilio en el área Metropolitana de Monterrey, N.L.; así como escrito en el cual detalle la dirección y los nombres del personal; así como sus teléfonos fijos y móviles para su localización; además deberá anexar Diplomas y </w:t>
      </w:r>
      <w:proofErr w:type="spellStart"/>
      <w:r w:rsidRPr="00E36447">
        <w:rPr>
          <w:rFonts w:asciiTheme="minorHAnsi" w:hAnsiTheme="minorHAnsi" w:cstheme="minorHAnsi"/>
        </w:rPr>
        <w:t>Curriculums</w:t>
      </w:r>
      <w:proofErr w:type="spellEnd"/>
      <w:r w:rsidRPr="00E36447">
        <w:rPr>
          <w:rFonts w:asciiTheme="minorHAnsi" w:hAnsiTheme="minorHAnsi" w:cstheme="minorHAnsi"/>
        </w:rPr>
        <w:t xml:space="preserve"> de éstos.</w:t>
      </w:r>
      <w:r w:rsidRPr="00A20779">
        <w:rPr>
          <w:rFonts w:asciiTheme="minorHAnsi" w:hAnsiTheme="minorHAnsi" w:cstheme="minorHAnsi"/>
        </w:rPr>
        <w:t xml:space="preserve"> </w:t>
      </w:r>
    </w:p>
    <w:p w14:paraId="476D4C67" w14:textId="77777777" w:rsidR="004C27E9" w:rsidRPr="004C27E9" w:rsidRDefault="002E7CB6" w:rsidP="004C27E9">
      <w:pPr>
        <w:pStyle w:val="Prrafodelista"/>
        <w:numPr>
          <w:ilvl w:val="2"/>
          <w:numId w:val="23"/>
        </w:numPr>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F7849E1" w14:textId="64FC8AFF" w:rsidR="004C27E9" w:rsidRPr="004C27E9" w:rsidRDefault="004C27E9" w:rsidP="004C27E9">
      <w:pPr>
        <w:pStyle w:val="Prrafodelista"/>
        <w:numPr>
          <w:ilvl w:val="2"/>
          <w:numId w:val="23"/>
        </w:numPr>
        <w:ind w:left="1418" w:hanging="567"/>
        <w:jc w:val="both"/>
        <w:rPr>
          <w:rFonts w:asciiTheme="minorHAnsi" w:hAnsiTheme="minorHAnsi"/>
        </w:rPr>
      </w:pPr>
      <w:r w:rsidRPr="004C27E9">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4D7E5551" w14:textId="77777777" w:rsidR="00A20779" w:rsidRDefault="00A20779" w:rsidP="00D61C5C">
      <w:pPr>
        <w:pStyle w:val="Prrafodelista"/>
        <w:rPr>
          <w:rFonts w:ascii="Calibri" w:hAnsi="Calibri"/>
          <w:highlight w:val="magenta"/>
        </w:rPr>
      </w:pPr>
    </w:p>
    <w:p w14:paraId="029BE5E9" w14:textId="2C34E2F6"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 de</w:t>
      </w:r>
      <w:r w:rsidR="004C27E9">
        <w:rPr>
          <w:rFonts w:asciiTheme="minorHAnsi" w:hAnsiTheme="minorHAnsi"/>
          <w:b/>
          <w:u w:val="single"/>
        </w:rPr>
        <w:t>l equipo</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688163F2"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w:t>
      </w:r>
      <w:r w:rsidR="004C27E9">
        <w:rPr>
          <w:rFonts w:asciiTheme="minorHAnsi" w:hAnsiTheme="minorHAnsi"/>
          <w:b/>
        </w:rPr>
        <w:t>l equipo</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1CC581EC" w:rsidR="00F63839" w:rsidRPr="00A40759"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05A66" w:rsidRPr="006249CF">
        <w:rPr>
          <w:rFonts w:asciiTheme="minorHAnsi" w:hAnsiTheme="minorHAnsi" w:cstheme="minorHAnsi"/>
        </w:rPr>
        <w:t>equip</w:t>
      </w:r>
      <w:r w:rsidR="004C27E9">
        <w:rPr>
          <w:rFonts w:asciiTheme="minorHAnsi" w:hAnsiTheme="minorHAnsi" w:cstheme="minorHAnsi"/>
        </w:rPr>
        <w:t>o</w:t>
      </w:r>
      <w:r w:rsidR="00EF7C51" w:rsidRPr="006249CF">
        <w:rPr>
          <w:rFonts w:asciiTheme="minorHAnsi" w:hAnsiTheme="minorHAnsi" w:cstheme="minorHAnsi"/>
        </w:rPr>
        <w:t xml:space="preserve"> será </w:t>
      </w:r>
      <w:r w:rsidR="00EF7C51" w:rsidRPr="006208A6">
        <w:rPr>
          <w:rFonts w:asciiTheme="minorHAnsi" w:hAnsiTheme="minorHAnsi" w:cstheme="minorHAnsi"/>
        </w:rPr>
        <w:t xml:space="preserve">del </w:t>
      </w:r>
      <w:r w:rsidR="00713A10" w:rsidRPr="00577A71">
        <w:rPr>
          <w:rFonts w:asciiTheme="minorHAnsi" w:hAnsiTheme="minorHAnsi" w:cstheme="minorHAnsi"/>
        </w:rPr>
        <w:t xml:space="preserve">día </w:t>
      </w:r>
      <w:r w:rsidR="004A2EAF" w:rsidRPr="00A40759">
        <w:rPr>
          <w:rFonts w:asciiTheme="minorHAnsi" w:hAnsiTheme="minorHAnsi" w:cstheme="minorHAnsi"/>
        </w:rPr>
        <w:t>1</w:t>
      </w:r>
      <w:r w:rsidR="0074153B" w:rsidRPr="00A40759">
        <w:rPr>
          <w:rFonts w:asciiTheme="minorHAnsi" w:hAnsiTheme="minorHAnsi" w:cstheme="minorHAnsi"/>
        </w:rPr>
        <w:t>7</w:t>
      </w:r>
      <w:r w:rsidR="00186107" w:rsidRPr="00A40759">
        <w:rPr>
          <w:rFonts w:asciiTheme="minorHAnsi" w:hAnsiTheme="minorHAnsi" w:cstheme="minorHAnsi"/>
        </w:rPr>
        <w:t xml:space="preserve"> de </w:t>
      </w:r>
      <w:r w:rsidR="0003175F" w:rsidRPr="00A40759">
        <w:rPr>
          <w:rFonts w:asciiTheme="minorHAnsi" w:hAnsiTheme="minorHAnsi" w:cstheme="minorHAnsi"/>
        </w:rPr>
        <w:t>agosto</w:t>
      </w:r>
      <w:r w:rsidR="003768E7" w:rsidRPr="00A40759">
        <w:rPr>
          <w:rFonts w:asciiTheme="minorHAnsi" w:hAnsiTheme="minorHAnsi" w:cstheme="minorHAnsi"/>
        </w:rPr>
        <w:t xml:space="preserve"> del </w:t>
      </w:r>
      <w:r w:rsidR="00092309" w:rsidRPr="00A40759">
        <w:rPr>
          <w:rFonts w:asciiTheme="minorHAnsi" w:hAnsiTheme="minorHAnsi" w:cstheme="minorHAnsi"/>
        </w:rPr>
        <w:t>202</w:t>
      </w:r>
      <w:r w:rsidR="004C27E9" w:rsidRPr="00A40759">
        <w:rPr>
          <w:rFonts w:asciiTheme="minorHAnsi" w:hAnsiTheme="minorHAnsi" w:cstheme="minorHAnsi"/>
        </w:rPr>
        <w:t>3</w:t>
      </w:r>
      <w:r w:rsidR="00186107" w:rsidRPr="00A40759">
        <w:rPr>
          <w:rFonts w:asciiTheme="minorHAnsi" w:hAnsiTheme="minorHAnsi" w:cstheme="minorHAnsi"/>
        </w:rPr>
        <w:t xml:space="preserve"> al </w:t>
      </w:r>
      <w:r w:rsidR="00713A10" w:rsidRPr="00A40759">
        <w:rPr>
          <w:rFonts w:asciiTheme="minorHAnsi" w:hAnsiTheme="minorHAnsi" w:cstheme="minorHAnsi"/>
        </w:rPr>
        <w:t xml:space="preserve">día </w:t>
      </w:r>
      <w:r w:rsidR="000132C3" w:rsidRPr="00A40759">
        <w:rPr>
          <w:rFonts w:asciiTheme="minorHAnsi" w:hAnsiTheme="minorHAnsi" w:cstheme="minorHAnsi"/>
        </w:rPr>
        <w:t>15</w:t>
      </w:r>
      <w:r w:rsidR="00186107" w:rsidRPr="00A40759">
        <w:rPr>
          <w:rFonts w:asciiTheme="minorHAnsi" w:hAnsiTheme="minorHAnsi" w:cstheme="minorHAnsi"/>
        </w:rPr>
        <w:t xml:space="preserve"> de </w:t>
      </w:r>
      <w:r w:rsidR="000132C3" w:rsidRPr="00A40759">
        <w:rPr>
          <w:rFonts w:asciiTheme="minorHAnsi" w:hAnsiTheme="minorHAnsi" w:cstheme="minorHAnsi"/>
        </w:rPr>
        <w:t>septiembre</w:t>
      </w:r>
      <w:r w:rsidR="002E7CB6" w:rsidRPr="00A40759">
        <w:rPr>
          <w:rFonts w:asciiTheme="minorHAnsi" w:hAnsiTheme="minorHAnsi" w:cstheme="minorHAnsi"/>
        </w:rPr>
        <w:t xml:space="preserve"> del 202</w:t>
      </w:r>
      <w:r w:rsidR="004C27E9" w:rsidRPr="00A40759">
        <w:rPr>
          <w:rFonts w:asciiTheme="minorHAnsi" w:hAnsiTheme="minorHAnsi" w:cstheme="minorHAnsi"/>
        </w:rPr>
        <w:t>3</w:t>
      </w:r>
      <w:r w:rsidRPr="00A40759">
        <w:rPr>
          <w:rFonts w:asciiTheme="minorHAnsi" w:hAnsiTheme="minorHAnsi" w:cstheme="minorHAnsi"/>
        </w:rPr>
        <w:t>.</w:t>
      </w:r>
    </w:p>
    <w:p w14:paraId="2C4A4EDA" w14:textId="09FF2D60"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207E0EE0"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5A66">
        <w:rPr>
          <w:rFonts w:asciiTheme="minorHAnsi" w:hAnsiTheme="minorHAnsi"/>
          <w:b/>
        </w:rPr>
        <w:t>equipo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0758B9A1" w14:textId="0562EF21" w:rsidR="00957101" w:rsidRDefault="00957101" w:rsidP="003C0F1A">
      <w:pPr>
        <w:ind w:left="709" w:right="-1"/>
        <w:jc w:val="both"/>
        <w:rPr>
          <w:rFonts w:asciiTheme="minorHAnsi" w:hAnsiTheme="minorHAnsi"/>
        </w:rPr>
      </w:pPr>
      <w:r>
        <w:rPr>
          <w:rFonts w:asciiTheme="minorHAnsi" w:hAnsiTheme="minorHAnsi"/>
        </w:rPr>
        <w:t>En</w:t>
      </w:r>
      <w:r w:rsidR="00FC0F07">
        <w:rPr>
          <w:rFonts w:asciiTheme="minorHAnsi" w:hAnsiTheme="minorHAnsi"/>
        </w:rPr>
        <w:t xml:space="preserve"> lugar de entrega será en </w:t>
      </w:r>
      <w:r w:rsidR="005C17F1">
        <w:rPr>
          <w:rFonts w:asciiTheme="minorHAnsi" w:hAnsiTheme="minorHAnsi"/>
        </w:rPr>
        <w:t>el</w:t>
      </w:r>
      <w:r>
        <w:rPr>
          <w:rFonts w:asciiTheme="minorHAnsi" w:hAnsiTheme="minorHAnsi"/>
        </w:rPr>
        <w:t xml:space="preserve"> siguiente domicilio:</w:t>
      </w:r>
      <w:r w:rsidR="005378E7">
        <w:rPr>
          <w:rFonts w:asciiTheme="minorHAnsi" w:hAnsiTheme="minorHAnsi"/>
        </w:rPr>
        <w:t xml:space="preserve"> </w:t>
      </w:r>
    </w:p>
    <w:p w14:paraId="2232B394" w14:textId="77777777" w:rsidR="005378E7" w:rsidRDefault="005378E7"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5378E7" w:rsidRPr="0000629B" w14:paraId="70B431A0" w14:textId="77777777" w:rsidTr="006F5F37">
        <w:trPr>
          <w:trHeight w:val="166"/>
        </w:trPr>
        <w:tc>
          <w:tcPr>
            <w:tcW w:w="3543" w:type="dxa"/>
            <w:shd w:val="clear" w:color="auto" w:fill="81E7FF"/>
            <w:vAlign w:val="center"/>
          </w:tcPr>
          <w:p w14:paraId="7923384B" w14:textId="77777777" w:rsidR="005378E7" w:rsidRPr="00397B0F" w:rsidRDefault="005378E7" w:rsidP="006F5F37">
            <w:pPr>
              <w:ind w:left="284"/>
              <w:jc w:val="center"/>
              <w:rPr>
                <w:rFonts w:asciiTheme="minorHAnsi" w:hAnsiTheme="minorHAnsi" w:cstheme="minorHAnsi"/>
                <w:b/>
                <w:bCs/>
              </w:rPr>
            </w:pPr>
            <w:r w:rsidRPr="00397B0F">
              <w:rPr>
                <w:rFonts w:asciiTheme="minorHAnsi" w:hAnsiTheme="minorHAnsi" w:cstheme="minorHAnsi"/>
                <w:b/>
                <w:bCs/>
              </w:rPr>
              <w:t>Unidad</w:t>
            </w:r>
          </w:p>
        </w:tc>
        <w:tc>
          <w:tcPr>
            <w:tcW w:w="6096" w:type="dxa"/>
            <w:shd w:val="clear" w:color="auto" w:fill="81E7FF"/>
            <w:vAlign w:val="center"/>
          </w:tcPr>
          <w:p w14:paraId="573393A6" w14:textId="77777777" w:rsidR="005378E7" w:rsidRPr="00397B0F" w:rsidRDefault="005378E7" w:rsidP="006F5F37">
            <w:pPr>
              <w:ind w:left="284"/>
              <w:jc w:val="center"/>
              <w:rPr>
                <w:rFonts w:asciiTheme="minorHAnsi" w:hAnsiTheme="minorHAnsi" w:cstheme="minorHAnsi"/>
                <w:b/>
                <w:bCs/>
              </w:rPr>
            </w:pPr>
            <w:r w:rsidRPr="00397B0F">
              <w:rPr>
                <w:rFonts w:asciiTheme="minorHAnsi" w:hAnsiTheme="minorHAnsi" w:cstheme="minorHAnsi"/>
                <w:b/>
                <w:bCs/>
              </w:rPr>
              <w:t>Dirección</w:t>
            </w:r>
          </w:p>
        </w:tc>
      </w:tr>
      <w:tr w:rsidR="005378E7" w:rsidRPr="0000629B" w14:paraId="26B075AD" w14:textId="77777777" w:rsidTr="006F5F3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BE0BDA9" w14:textId="77777777" w:rsidR="005378E7" w:rsidRPr="005378E7" w:rsidRDefault="005378E7" w:rsidP="006F5F37">
            <w:pPr>
              <w:rPr>
                <w:rFonts w:ascii="Calibri" w:hAnsi="Calibri" w:cs="Calibri"/>
              </w:rPr>
            </w:pPr>
            <w:r w:rsidRPr="005378E7">
              <w:rPr>
                <w:rFonts w:ascii="Calibri" w:hAnsi="Calibri" w:cs="Calibri"/>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7D8E406" w14:textId="77777777" w:rsidR="005378E7" w:rsidRPr="005378E7" w:rsidRDefault="005378E7" w:rsidP="006F5F37">
            <w:pPr>
              <w:jc w:val="both"/>
              <w:rPr>
                <w:rFonts w:ascii="Calibri" w:hAnsi="Calibri" w:cs="Calibri"/>
              </w:rPr>
            </w:pPr>
            <w:r w:rsidRPr="005378E7">
              <w:rPr>
                <w:rFonts w:ascii="Calibri" w:hAnsi="Calibri" w:cs="Calibri"/>
              </w:rPr>
              <w:t>Elvira Rentaría No. 900, Colonia Arturo B. de la Garza, Monterrey, N.L..</w:t>
            </w:r>
          </w:p>
        </w:tc>
      </w:tr>
    </w:tbl>
    <w:p w14:paraId="7BB56651" w14:textId="77777777" w:rsidR="005378E7" w:rsidRDefault="005378E7" w:rsidP="003C0F1A">
      <w:pPr>
        <w:ind w:left="709" w:right="-1"/>
        <w:jc w:val="both"/>
        <w:rPr>
          <w:rFonts w:asciiTheme="minorHAnsi" w:hAnsiTheme="minorHAnsi"/>
        </w:rPr>
      </w:pPr>
    </w:p>
    <w:p w14:paraId="2B1C6744" w14:textId="77777777" w:rsidR="005378E7" w:rsidRDefault="005378E7" w:rsidP="00FE4F1D">
      <w:pPr>
        <w:ind w:left="709"/>
        <w:jc w:val="both"/>
        <w:rPr>
          <w:rFonts w:asciiTheme="minorHAnsi" w:hAnsiTheme="minorHAnsi" w:cstheme="minorHAnsi"/>
          <w:b/>
        </w:rPr>
      </w:pPr>
    </w:p>
    <w:p w14:paraId="039CDD7D" w14:textId="77777777" w:rsidR="005378E7" w:rsidRDefault="005378E7" w:rsidP="00FE4F1D">
      <w:pPr>
        <w:ind w:left="709"/>
        <w:jc w:val="both"/>
        <w:rPr>
          <w:rFonts w:asciiTheme="minorHAnsi" w:hAnsiTheme="minorHAnsi" w:cstheme="minorHAnsi"/>
          <w:b/>
        </w:rPr>
      </w:pPr>
    </w:p>
    <w:p w14:paraId="28E149E5" w14:textId="77777777" w:rsidR="005378E7" w:rsidRDefault="005378E7" w:rsidP="00FE4F1D">
      <w:pPr>
        <w:ind w:left="709"/>
        <w:jc w:val="both"/>
        <w:rPr>
          <w:rFonts w:asciiTheme="minorHAnsi" w:hAnsiTheme="minorHAnsi" w:cstheme="minorHAnsi"/>
          <w:b/>
        </w:rPr>
      </w:pPr>
    </w:p>
    <w:p w14:paraId="1D51186D" w14:textId="33E9BC15"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05A66">
        <w:rPr>
          <w:rFonts w:asciiTheme="minorHAnsi" w:hAnsiTheme="minorHAnsi" w:cstheme="minorHAnsi"/>
          <w:b/>
        </w:rPr>
        <w:t>Equipo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rsidP="00DA7B05">
      <w:pPr>
        <w:pStyle w:val="Prrafodelista"/>
        <w:numPr>
          <w:ilvl w:val="0"/>
          <w:numId w:val="26"/>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31BDC0A7" w14:textId="77777777" w:rsidR="00145AC6" w:rsidRPr="001D3564" w:rsidRDefault="00145AC6" w:rsidP="00145AC6">
      <w:pPr>
        <w:ind w:right="-28"/>
        <w:jc w:val="both"/>
        <w:rPr>
          <w:rFonts w:asciiTheme="minorHAnsi" w:hAnsiTheme="minorHAnsi" w:cs="Arial"/>
        </w:rPr>
      </w:pPr>
    </w:p>
    <w:p w14:paraId="57949DE2" w14:textId="40EE130D"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 Unidad a la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28B322D9"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00FC0F07">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w:t>
      </w:r>
      <w:r w:rsidRPr="001D3564">
        <w:rPr>
          <w:rFonts w:asciiTheme="minorHAnsi" w:hAnsiTheme="minorHAnsi" w:cs="Arial"/>
          <w:color w:val="auto"/>
          <w:sz w:val="20"/>
          <w:szCs w:val="20"/>
          <w:lang w:val="es-ES_tradnl" w:eastAsia="es-ES"/>
        </w:rPr>
        <w:lastRenderedPageBreak/>
        <w:t xml:space="preserve">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553DA930"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Las facturas que resulten de la recepción del equipo,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 xml:space="preserve">del Administrador y/o </w:t>
      </w:r>
      <w:r w:rsidR="002D4650" w:rsidRPr="005C17F1">
        <w:rPr>
          <w:rFonts w:asciiTheme="minorHAnsi" w:hAnsiTheme="minorHAnsi" w:cs="Arial"/>
          <w:color w:val="auto"/>
          <w:sz w:val="20"/>
          <w:szCs w:val="20"/>
          <w:lang w:val="es-ES_tradnl" w:eastAsia="es-ES"/>
        </w:rPr>
        <w:t>Director</w:t>
      </w:r>
      <w:r w:rsidR="003364E4" w:rsidRPr="005C17F1">
        <w:rPr>
          <w:rFonts w:asciiTheme="minorHAnsi" w:hAnsiTheme="minorHAnsi" w:cs="Arial"/>
          <w:color w:val="auto"/>
          <w:sz w:val="20"/>
          <w:szCs w:val="20"/>
          <w:lang w:val="es-ES_tradnl" w:eastAsia="es-ES"/>
        </w:rPr>
        <w:t xml:space="preserve"> de la</w:t>
      </w:r>
      <w:r w:rsidR="0087427C" w:rsidRPr="005C17F1">
        <w:rPr>
          <w:rFonts w:asciiTheme="minorHAnsi" w:hAnsiTheme="minorHAnsi" w:cs="Arial"/>
          <w:color w:val="auto"/>
          <w:sz w:val="20"/>
          <w:szCs w:val="20"/>
          <w:lang w:val="es-ES_tradnl" w:eastAsia="es-ES"/>
        </w:rPr>
        <w:t xml:space="preserve"> Unidad</w:t>
      </w:r>
      <w:r w:rsidR="003364E4" w:rsidRPr="005C17F1">
        <w:rPr>
          <w:rFonts w:asciiTheme="minorHAnsi" w:hAnsiTheme="minorHAnsi" w:cs="Arial"/>
          <w:color w:val="auto"/>
          <w:sz w:val="20"/>
          <w:szCs w:val="20"/>
          <w:lang w:val="es-ES_tradnl" w:eastAsia="es-ES"/>
        </w:rPr>
        <w:t xml:space="preserve"> Aplicativa</w:t>
      </w:r>
      <w:r w:rsidR="00CE42C8" w:rsidRPr="005C17F1">
        <w:rPr>
          <w:rFonts w:asciiTheme="minorHAnsi" w:hAnsiTheme="minorHAnsi" w:cs="Arial"/>
          <w:color w:val="auto"/>
          <w:sz w:val="20"/>
          <w:szCs w:val="20"/>
          <w:lang w:val="es-ES_tradnl" w:eastAsia="es-ES"/>
        </w:rPr>
        <w:t xml:space="preserve">  (se anexará a la factura copia de la Orden de Envío, mediante la cual se solicitó la mercancía y de la cédula de recepción</w:t>
      </w:r>
      <w:r w:rsidR="00CE42C8" w:rsidRPr="00145AC6">
        <w:rPr>
          <w:rFonts w:asciiTheme="minorHAnsi" w:hAnsiTheme="minorHAnsi" w:cs="Arial"/>
          <w:color w:val="auto"/>
          <w:sz w:val="20"/>
          <w:szCs w:val="20"/>
          <w:lang w:val="es-ES_tradnl" w:eastAsia="es-ES"/>
        </w:rPr>
        <w:t xml:space="preserve">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Default="00CE42C8" w:rsidP="003364E4">
      <w:pPr>
        <w:rPr>
          <w:rFonts w:asciiTheme="minorHAnsi" w:hAnsiTheme="minorHAnsi" w:cs="Arial"/>
        </w:rPr>
      </w:pPr>
    </w:p>
    <w:p w14:paraId="634E8FB8" w14:textId="77777777" w:rsidR="007D241B" w:rsidRPr="003364E4" w:rsidRDefault="007D241B" w:rsidP="003364E4">
      <w:pPr>
        <w:rPr>
          <w:rFonts w:asciiTheme="minorHAnsi" w:hAnsiTheme="minorHAnsi" w:cs="Arial"/>
        </w:rPr>
      </w:pPr>
    </w:p>
    <w:p w14:paraId="2FD939C3" w14:textId="77777777" w:rsidR="007F0B73" w:rsidRPr="00037DE1" w:rsidRDefault="00A83A41" w:rsidP="005C17F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0B823EF0" w14:textId="77777777" w:rsidR="00FC0F07" w:rsidRPr="00DA391A" w:rsidRDefault="00FC0F07" w:rsidP="00FC0F07">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EB53310" w14:textId="77777777" w:rsidR="00FC0F07" w:rsidRPr="00DA391A" w:rsidRDefault="00FC0F07" w:rsidP="00FC0F07">
      <w:pPr>
        <w:ind w:left="284" w:hanging="284"/>
        <w:jc w:val="both"/>
        <w:rPr>
          <w:rFonts w:asciiTheme="minorHAnsi" w:hAnsiTheme="minorHAnsi"/>
          <w:b/>
          <w:u w:val="single"/>
        </w:rPr>
      </w:pPr>
    </w:p>
    <w:p w14:paraId="2874B74B" w14:textId="77777777" w:rsidR="00FC0F07" w:rsidRPr="006279B6" w:rsidRDefault="00FC0F07" w:rsidP="00FC0F07">
      <w:pPr>
        <w:numPr>
          <w:ilvl w:val="0"/>
          <w:numId w:val="36"/>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20A880DB" w14:textId="096B54D6" w:rsidR="00FC0F07" w:rsidRPr="006279B6" w:rsidRDefault="00FC0F07" w:rsidP="00FC0F07">
      <w:pPr>
        <w:numPr>
          <w:ilvl w:val="0"/>
          <w:numId w:val="36"/>
        </w:numPr>
        <w:ind w:left="284" w:hanging="284"/>
        <w:jc w:val="both"/>
        <w:rPr>
          <w:rFonts w:ascii="Calibri" w:hAnsi="Calibri"/>
        </w:rPr>
      </w:pPr>
      <w:r w:rsidRPr="006279B6">
        <w:rPr>
          <w:rFonts w:ascii="Calibri" w:hAnsi="Calibri"/>
        </w:rPr>
        <w:t>Monto de ventas totales del Ejercicio Fiscal 202</w:t>
      </w:r>
      <w:r w:rsidR="00985FEE">
        <w:rPr>
          <w:rFonts w:ascii="Calibri" w:hAnsi="Calibri"/>
        </w:rPr>
        <w:t>2</w:t>
      </w:r>
      <w:r w:rsidRPr="006279B6">
        <w:rPr>
          <w:rFonts w:ascii="Calibri" w:hAnsi="Calibri"/>
        </w:rPr>
        <w:t>: deberá acreditarse con la declaración correspondiente al ejercicio fiscal del 202</w:t>
      </w:r>
      <w:r w:rsidR="00985FEE">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85FEE">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B640568" w14:textId="77777777" w:rsidR="00FC0F07" w:rsidRPr="00DA391A" w:rsidRDefault="00FC0F07" w:rsidP="00FC0F07">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47305B4B" w14:textId="77777777" w:rsidR="00FC0F07" w:rsidRPr="00DA391A" w:rsidRDefault="00FC0F07" w:rsidP="00FC0F07">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w:t>
      </w:r>
      <w:r w:rsidRPr="00DA391A">
        <w:rPr>
          <w:rFonts w:ascii="Calibri" w:hAnsi="Calibri"/>
        </w:rPr>
        <w:lastRenderedPageBreak/>
        <w:t>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52B3778" w14:textId="77777777" w:rsidR="00FC0F07" w:rsidRPr="00DA391A" w:rsidRDefault="00FC0F07" w:rsidP="00FC0F07">
      <w:pPr>
        <w:numPr>
          <w:ilvl w:val="0"/>
          <w:numId w:val="3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05FBCDAA" w14:textId="77777777" w:rsidR="00FC0F07" w:rsidRPr="00DA391A" w:rsidRDefault="00FC0F07" w:rsidP="00FC0F07">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80DA8C8" w14:textId="77777777" w:rsidR="00FC0F07" w:rsidRPr="00DA391A" w:rsidRDefault="00FC0F07" w:rsidP="00FC0F07">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F10D913" w14:textId="77777777" w:rsidR="00FC0F07" w:rsidRPr="00DA391A" w:rsidRDefault="00FC0F07" w:rsidP="00FC0F07">
      <w:pPr>
        <w:ind w:left="284"/>
        <w:jc w:val="both"/>
        <w:rPr>
          <w:rFonts w:asciiTheme="minorHAnsi" w:hAnsiTheme="minorHAnsi"/>
          <w:b/>
          <w:lang w:val="es-MX"/>
        </w:rPr>
      </w:pPr>
    </w:p>
    <w:p w14:paraId="34646E44" w14:textId="77777777" w:rsidR="00FC0F07" w:rsidRPr="00DA391A" w:rsidRDefault="00FC0F07" w:rsidP="00FC0F07">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E701AB" w14:textId="77777777" w:rsidR="00FC0F07" w:rsidRPr="00DA391A" w:rsidRDefault="00FC0F07" w:rsidP="00FC0F07">
      <w:pPr>
        <w:ind w:left="284" w:right="-1"/>
        <w:jc w:val="both"/>
        <w:rPr>
          <w:rFonts w:ascii="Calibri" w:hAnsi="Calibri"/>
          <w:b/>
          <w:u w:val="single"/>
        </w:rPr>
      </w:pPr>
    </w:p>
    <w:p w14:paraId="2F00EF46" w14:textId="05E3A5D0" w:rsidR="00DF5AAC" w:rsidRDefault="00FC0F07" w:rsidP="00FC0F07">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985FEE">
        <w:rPr>
          <w:rFonts w:ascii="Calibri" w:hAnsi="Calibri"/>
        </w:rPr>
        <w:t xml:space="preserve">en un horario de </w:t>
      </w:r>
      <w:r w:rsidR="00985FEE" w:rsidRPr="00DA391A">
        <w:rPr>
          <w:rFonts w:ascii="Calibri" w:hAnsi="Calibri"/>
        </w:rPr>
        <w:t>9:00 a 14:00 horas</w:t>
      </w:r>
      <w:r w:rsidR="00985FEE">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5BF13A6" w14:textId="77777777" w:rsidR="00D663E6" w:rsidRDefault="00D663E6" w:rsidP="00FC0F07">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7A3FA10" w14:textId="77777777" w:rsidR="003B050D" w:rsidRPr="003E6595" w:rsidRDefault="003B050D" w:rsidP="003B050D">
      <w:pPr>
        <w:pStyle w:val="Prrafodelista"/>
        <w:ind w:left="1065" w:right="49"/>
        <w:jc w:val="both"/>
        <w:rPr>
          <w:rFonts w:asciiTheme="minorHAnsi" w:hAnsiTheme="minorHAnsi"/>
          <w:b/>
          <w:u w:val="single"/>
        </w:rPr>
      </w:pPr>
    </w:p>
    <w:p w14:paraId="0B793FA9" w14:textId="77777777" w:rsidR="00FC0F07" w:rsidRDefault="00FC0F07" w:rsidP="00FC0F07">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58BDACF" w14:textId="77777777" w:rsidR="00FC0F07" w:rsidRPr="00E7668A" w:rsidRDefault="00FC0F07" w:rsidP="00FC0F07">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xml:space="preserve">, en papel membretado de su empresa, llenado a máquina o computadora y firmado por el representante legal, en el formato </w:t>
      </w:r>
      <w:r w:rsidRPr="00E27A5A">
        <w:rPr>
          <w:rFonts w:asciiTheme="minorHAnsi" w:hAnsiTheme="minorHAnsi"/>
        </w:rPr>
        <w:lastRenderedPageBreak/>
        <w:t>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3C259118" w:rsidR="00695181" w:rsidRPr="007B740C" w:rsidRDefault="00FC0F07" w:rsidP="00FC0F07">
      <w:pPr>
        <w:numPr>
          <w:ilvl w:val="0"/>
          <w:numId w:val="3"/>
        </w:numPr>
        <w:tabs>
          <w:tab w:val="right" w:pos="1418"/>
        </w:tabs>
        <w:ind w:left="1418"/>
        <w:jc w:val="both"/>
        <w:rPr>
          <w:rFonts w:asciiTheme="minorHAnsi" w:hAnsiTheme="minorHAnsi"/>
        </w:rPr>
      </w:pPr>
      <w:r w:rsidRPr="00E7668A">
        <w:rPr>
          <w:rFonts w:asciiTheme="minorHAnsi" w:hAnsiTheme="minorHAnsi"/>
          <w:b/>
        </w:rPr>
        <w:t xml:space="preserve">Costos de preparación de Propuestas. </w:t>
      </w:r>
      <w:r w:rsidRPr="00E7668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w:t>
      </w:r>
      <w:r w:rsidR="0093615F">
        <w:rPr>
          <w:rFonts w:asciiTheme="minorHAnsi" w:hAnsiTheme="minorHAnsi"/>
        </w:rPr>
        <w:t>era que sea el resultado de la Licitación P</w:t>
      </w:r>
      <w:r w:rsidRPr="00E7668A">
        <w:rPr>
          <w:rFonts w:asciiTheme="minorHAnsi" w:hAnsiTheme="minorHAnsi"/>
        </w:rPr>
        <w:t>ública</w:t>
      </w:r>
      <w:r w:rsidR="0093615F">
        <w:rPr>
          <w:rFonts w:asciiTheme="minorHAnsi" w:hAnsiTheme="minorHAnsi"/>
        </w:rPr>
        <w:t xml:space="preserve"> Internacional Bajo la Cobertura de Tratados</w:t>
      </w:r>
      <w:r w:rsidRPr="00E7668A">
        <w:rPr>
          <w:rFonts w:asciiTheme="minorHAnsi" w:hAnsiTheme="minorHAnsi"/>
        </w:rPr>
        <w:t xml:space="preserve"> </w:t>
      </w:r>
      <w:r w:rsidR="0093615F">
        <w:rPr>
          <w:rFonts w:asciiTheme="minorHAnsi" w:hAnsiTheme="minorHAnsi"/>
        </w:rPr>
        <w:t>P</w:t>
      </w:r>
      <w:r w:rsidRPr="00E7668A">
        <w:rPr>
          <w:rFonts w:asciiTheme="minorHAnsi" w:hAnsiTheme="minorHAnsi"/>
        </w:rPr>
        <w:t>resencial.</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1855A192" w14:textId="77777777" w:rsidR="0093615F" w:rsidRDefault="0093615F" w:rsidP="0093615F">
      <w:pPr>
        <w:pStyle w:val="Prrafodelista"/>
        <w:numPr>
          <w:ilvl w:val="0"/>
          <w:numId w:val="4"/>
        </w:numPr>
        <w:tabs>
          <w:tab w:val="left" w:pos="9639"/>
        </w:tabs>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28241D6E" w14:textId="77777777" w:rsidR="0093615F" w:rsidRPr="00E27A5A" w:rsidRDefault="0093615F" w:rsidP="0093615F">
      <w:pPr>
        <w:pStyle w:val="Prrafodelista"/>
        <w:tabs>
          <w:tab w:val="left" w:pos="9639"/>
        </w:tabs>
        <w:ind w:left="1418"/>
        <w:jc w:val="both"/>
        <w:rPr>
          <w:rFonts w:asciiTheme="minorHAnsi" w:hAnsiTheme="minorHAnsi"/>
        </w:rPr>
      </w:pPr>
    </w:p>
    <w:p w14:paraId="16E1C429" w14:textId="0C89D211" w:rsidR="005A20F3" w:rsidRPr="008E07C8" w:rsidRDefault="0093615F" w:rsidP="0093615F">
      <w:pPr>
        <w:pStyle w:val="Prrafodelista"/>
        <w:numPr>
          <w:ilvl w:val="0"/>
          <w:numId w:val="4"/>
        </w:numPr>
        <w:tabs>
          <w:tab w:val="left" w:pos="9639"/>
        </w:tabs>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6E5A9244"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5A66">
        <w:rPr>
          <w:rFonts w:asciiTheme="minorHAnsi" w:hAnsiTheme="minorHAnsi"/>
        </w:rPr>
        <w:t>equipo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05A66">
        <w:rPr>
          <w:rFonts w:asciiTheme="minorHAnsi" w:hAnsiTheme="minorHAnsi"/>
        </w:rPr>
        <w:t>equipo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rsidP="00A20779">
      <w:pPr>
        <w:pStyle w:val="Prrafodelista"/>
        <w:numPr>
          <w:ilvl w:val="0"/>
          <w:numId w:val="8"/>
        </w:numPr>
        <w:jc w:val="both"/>
        <w:rPr>
          <w:rFonts w:asciiTheme="minorHAnsi" w:hAnsiTheme="minorHAnsi"/>
        </w:rPr>
      </w:pPr>
      <w:r w:rsidRPr="00A20779">
        <w:rPr>
          <w:rFonts w:asciiTheme="minorHAnsi" w:hAnsiTheme="minorHAnsi"/>
        </w:rPr>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46DAF2C6" w:rsidR="00A20779" w:rsidRPr="00A20779" w:rsidRDefault="005C17F1" w:rsidP="00A20779">
      <w:pPr>
        <w:pStyle w:val="Default"/>
        <w:widowControl/>
        <w:numPr>
          <w:ilvl w:val="0"/>
          <w:numId w:val="8"/>
        </w:numPr>
        <w:jc w:val="both"/>
        <w:rPr>
          <w:rFonts w:asciiTheme="minorHAnsi" w:hAnsiTheme="minorHAnsi" w:cs="Times New Roman"/>
          <w:color w:val="auto"/>
          <w:sz w:val="20"/>
          <w:szCs w:val="20"/>
          <w:lang w:val="es-ES_tradnl" w:eastAsia="es-ES"/>
        </w:rPr>
      </w:pPr>
      <w:r>
        <w:rPr>
          <w:rFonts w:asciiTheme="minorHAnsi" w:hAnsiTheme="minorHAnsi" w:cs="Times New Roman"/>
          <w:color w:val="auto"/>
          <w:sz w:val="20"/>
          <w:szCs w:val="20"/>
          <w:lang w:val="es-ES_tradnl" w:eastAsia="es-ES"/>
        </w:rPr>
        <w:t xml:space="preserve">Se </w:t>
      </w:r>
      <w:r w:rsidR="00FE6C23">
        <w:rPr>
          <w:rFonts w:asciiTheme="minorHAnsi" w:hAnsiTheme="minorHAnsi" w:cs="Times New Roman"/>
          <w:color w:val="auto"/>
          <w:sz w:val="20"/>
          <w:szCs w:val="20"/>
          <w:lang w:val="es-ES_tradnl" w:eastAsia="es-ES"/>
        </w:rPr>
        <w:t>presentará</w:t>
      </w:r>
      <w:r>
        <w:rPr>
          <w:rFonts w:asciiTheme="minorHAnsi" w:hAnsiTheme="minorHAnsi" w:cs="Times New Roman"/>
          <w:color w:val="auto"/>
          <w:sz w:val="20"/>
          <w:szCs w:val="20"/>
          <w:lang w:val="es-ES_tradnl" w:eastAsia="es-ES"/>
        </w:rPr>
        <w:t xml:space="preserve"> </w:t>
      </w:r>
      <w:r w:rsidR="00A20779" w:rsidRPr="00A20779">
        <w:rPr>
          <w:rFonts w:asciiTheme="minorHAnsi" w:hAnsiTheme="minorHAnsi" w:cs="Times New Roman"/>
          <w:color w:val="auto"/>
          <w:sz w:val="20"/>
          <w:szCs w:val="20"/>
          <w:lang w:val="es-ES_tradnl" w:eastAsia="es-ES"/>
        </w:rPr>
        <w:t xml:space="preserve">Catálogo del equipo a ofertar en idioma español o en inglés siempre y cuando se acompañe de su traducción simple al español en la cual se referencie el cumplimiento de las especificaciones técnicas solicitadas. </w:t>
      </w:r>
    </w:p>
    <w:p w14:paraId="45582669" w14:textId="596F21E9"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03175F" w:rsidRPr="0003175F">
        <w:rPr>
          <w:rFonts w:asciiTheme="minorHAnsi" w:hAnsiTheme="minorHAnsi" w:cs="Times New Roman"/>
          <w:color w:val="auto"/>
          <w:sz w:val="20"/>
          <w:szCs w:val="20"/>
          <w:lang w:val="es-ES_tradnl" w:eastAsia="es-ES"/>
        </w:rPr>
        <w:t>LP-919044992-I45-2023</w:t>
      </w:r>
      <w:r w:rsidRPr="0003175F">
        <w:rPr>
          <w:rFonts w:asciiTheme="minorHAnsi" w:hAnsiTheme="minorHAnsi" w:cs="Times New Roman"/>
          <w:color w:val="auto"/>
          <w:sz w:val="20"/>
          <w:szCs w:val="20"/>
          <w:lang w:val="es-ES_tradnl" w:eastAsia="es-ES"/>
        </w:rPr>
        <w:t>, que es fabricante y garantiza el abasto suficiente para cumplir con las adjudicaciones que se</w:t>
      </w:r>
      <w:r w:rsidRPr="006249CF">
        <w:rPr>
          <w:rFonts w:asciiTheme="minorHAnsi" w:hAnsiTheme="minorHAnsi" w:cs="Times New Roman"/>
          <w:color w:val="auto"/>
          <w:sz w:val="20"/>
          <w:szCs w:val="20"/>
          <w:lang w:val="es-ES_tradnl" w:eastAsia="es-ES"/>
        </w:rPr>
        <w:t xml:space="preserve"> deriven de esta licitación y que garantiza la existencia de los bienes y refacciones en los casos aplicables durante </w:t>
      </w:r>
      <w:r w:rsidRPr="006249CF">
        <w:rPr>
          <w:rFonts w:asciiTheme="minorHAnsi" w:hAnsiTheme="minorHAnsi" w:cs="Times New Roman"/>
          <w:color w:val="auto"/>
          <w:sz w:val="20"/>
          <w:szCs w:val="20"/>
          <w:lang w:val="es-ES_tradnl" w:eastAsia="es-ES"/>
        </w:rPr>
        <w:lastRenderedPageBreak/>
        <w:t xml:space="preserve">el periodo de vigencia de las pólizas de garantía o 5 años, el plazo que resulte mayor de </w:t>
      </w:r>
      <w:r w:rsidR="008E07C8" w:rsidRPr="006249CF">
        <w:rPr>
          <w:rFonts w:asciiTheme="minorHAnsi" w:hAnsiTheme="minorHAnsi" w:cs="Times New Roman"/>
          <w:color w:val="auto"/>
          <w:sz w:val="20"/>
          <w:szCs w:val="20"/>
          <w:lang w:val="es-ES_tradnl" w:eastAsia="es-ES"/>
        </w:rPr>
        <w:t>estos</w:t>
      </w:r>
      <w:r w:rsidRPr="006249CF">
        <w:rPr>
          <w:rFonts w:asciiTheme="minorHAnsi" w:hAnsiTheme="minorHAnsi" w:cs="Times New Roman"/>
          <w:color w:val="auto"/>
          <w:sz w:val="20"/>
          <w:szCs w:val="20"/>
          <w:lang w:val="es-ES_tradnl" w:eastAsia="es-ES"/>
        </w:rPr>
        <w:t xml:space="preserve">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775D2AA0"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 No</w:t>
      </w:r>
      <w:r w:rsidR="00860D24" w:rsidRPr="0003175F">
        <w:rPr>
          <w:rFonts w:asciiTheme="minorHAnsi" w:hAnsiTheme="minorHAnsi" w:cs="Times New Roman"/>
          <w:color w:val="auto"/>
          <w:sz w:val="20"/>
          <w:szCs w:val="20"/>
          <w:lang w:val="es-ES_tradnl" w:eastAsia="es-ES"/>
        </w:rPr>
        <w:t xml:space="preserve">. </w:t>
      </w:r>
      <w:r w:rsidR="0003175F" w:rsidRPr="0003175F">
        <w:rPr>
          <w:rFonts w:asciiTheme="minorHAnsi" w:hAnsiTheme="minorHAnsi" w:cs="Times New Roman"/>
          <w:color w:val="auto"/>
          <w:sz w:val="20"/>
          <w:szCs w:val="20"/>
          <w:lang w:val="es-ES_tradnl" w:eastAsia="es-ES"/>
        </w:rPr>
        <w:t>LP-919044992-I45-2023</w:t>
      </w:r>
      <w:r w:rsidRPr="0003175F">
        <w:rPr>
          <w:rFonts w:asciiTheme="minorHAnsi" w:hAnsiTheme="minorHAnsi" w:cs="Times New Roman"/>
          <w:color w:val="auto"/>
          <w:sz w:val="20"/>
          <w:szCs w:val="20"/>
          <w:lang w:val="es-ES_tradnl" w:eastAsia="es-ES"/>
        </w:rPr>
        <w:t>,</w:t>
      </w:r>
      <w:r w:rsidRPr="006249CF">
        <w:rPr>
          <w:rFonts w:asciiTheme="minorHAnsi" w:hAnsiTheme="minorHAnsi" w:cs="Times New Roman"/>
          <w:color w:val="auto"/>
          <w:sz w:val="20"/>
          <w:szCs w:val="20"/>
          <w:lang w:val="es-ES_tradnl" w:eastAsia="es-ES"/>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rsidP="00860D24">
      <w:pPr>
        <w:pStyle w:val="Prrafodelista"/>
        <w:numPr>
          <w:ilvl w:val="0"/>
          <w:numId w:val="8"/>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xml:space="preserve">; así como sus teléfonos fijos y móviles para su localización; además deberá anexar Diplomas y </w:t>
      </w:r>
      <w:proofErr w:type="spellStart"/>
      <w:r w:rsidR="00860D24" w:rsidRPr="00A20779">
        <w:rPr>
          <w:rFonts w:asciiTheme="minorHAnsi" w:hAnsiTheme="minorHAnsi" w:cstheme="minorHAnsi"/>
        </w:rPr>
        <w:t>Curriculums</w:t>
      </w:r>
      <w:proofErr w:type="spellEnd"/>
      <w:r w:rsidR="00860D24" w:rsidRPr="00A20779">
        <w:rPr>
          <w:rFonts w:asciiTheme="minorHAnsi" w:hAnsiTheme="minorHAnsi" w:cstheme="minorHAnsi"/>
        </w:rPr>
        <w:t xml:space="preserve"> de éstos</w:t>
      </w:r>
      <w:r w:rsidR="00860D24">
        <w:rPr>
          <w:rFonts w:asciiTheme="minorHAnsi" w:hAnsiTheme="minorHAnsi" w:cstheme="minorHAnsi"/>
        </w:rPr>
        <w:t>.</w:t>
      </w:r>
    </w:p>
    <w:p w14:paraId="1F5279AE" w14:textId="7230BC0B"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r w:rsidR="006174FD">
        <w:rPr>
          <w:rFonts w:asciiTheme="minorHAnsi" w:hAnsiTheme="minorHAnsi"/>
          <w:bCs/>
        </w:rPr>
        <w:t xml:space="preserve">Excel, </w:t>
      </w:r>
      <w:r w:rsidR="006174FD" w:rsidRPr="00291659">
        <w:rPr>
          <w:rFonts w:ascii="Calibri" w:hAnsi="Calibri"/>
          <w:bCs/>
        </w:rPr>
        <w:t>el cual se requiere únicamente para agilizar la conducción del evento.</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w:t>
      </w:r>
      <w:proofErr w:type="spellStart"/>
      <w:r>
        <w:rPr>
          <w:rFonts w:asciiTheme="minorHAnsi" w:hAnsiTheme="minorHAnsi"/>
          <w:color w:val="000000"/>
        </w:rPr>
        <w:t>ii</w:t>
      </w:r>
      <w:proofErr w:type="spellEnd"/>
      <w:r>
        <w:rPr>
          <w:rFonts w:asciiTheme="minorHAnsi" w:hAnsiTheme="minorHAnsi"/>
          <w:color w:val="000000"/>
        </w:rPr>
        <w:t xml:space="preserve">.-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637B9326"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r w:rsidR="00985FEE" w:rsidRPr="00835FDB">
        <w:rPr>
          <w:rFonts w:asciiTheme="minorHAnsi" w:hAnsiTheme="minorHAnsi"/>
        </w:rPr>
        <w:t>que,</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lastRenderedPageBreak/>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2AF70554" w:rsidR="005E6330" w:rsidRPr="001C4EA7" w:rsidRDefault="001C4EA7" w:rsidP="001C4EA7">
      <w:pPr>
        <w:pStyle w:val="Prrafodelista"/>
        <w:numPr>
          <w:ilvl w:val="0"/>
          <w:numId w:val="8"/>
        </w:numPr>
        <w:tabs>
          <w:tab w:val="left" w:pos="1134"/>
        </w:tabs>
        <w:ind w:right="49"/>
        <w:jc w:val="both"/>
        <w:rPr>
          <w:rFonts w:ascii="Calibri" w:hAnsi="Calibri" w:cs="Calibri"/>
          <w:color w:val="000000"/>
        </w:rPr>
      </w:pPr>
      <w:r w:rsidRPr="001C4EA7">
        <w:rPr>
          <w:rFonts w:ascii="Calibri" w:hAnsi="Calibri" w:cs="Calibr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de cumplimiento en materia de seguridad social (IMSS e INFONAVIT) con fecha de al menos 5 días naturales previos al acto de apertura de propuestas y documento actualizado y vigente en el que se emita opinión positiva de cumplimiento de obligaciones fiscales estatales, expedido por la Subsecretaría de Administración Tributaria de la Secretaría de Finanzas y Tesorería General del Estado de Nuevo León.</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5C8886B6"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985FEE" w:rsidRPr="00985FEE">
        <w:rPr>
          <w:rFonts w:asciiTheme="minorHAnsi" w:hAnsiTheme="minorHAnsi" w:cstheme="minorHAnsi"/>
          <w:i/>
        </w:rPr>
        <w:t xml:space="preserve"> </w:t>
      </w:r>
      <w:r w:rsidR="00985FEE" w:rsidRPr="003E15CC">
        <w:rPr>
          <w:rFonts w:asciiTheme="minorHAnsi" w:hAnsiTheme="minorHAnsi" w:cstheme="minorHAnsi"/>
          <w:i/>
        </w:rPr>
        <w:t>En caso de que no participen en propuestas conjuntas deberá manifestarlo por escrito, sin que la omisión de dicho escrito sea motivo de rechazo</w:t>
      </w:r>
      <w:r w:rsidR="00985FEE" w:rsidRPr="003E15CC">
        <w:rPr>
          <w:rFonts w:asciiTheme="minorHAnsi" w:hAnsiTheme="minorHAnsi" w:cstheme="minorHAnsi"/>
        </w:rPr>
        <w:t>.</w:t>
      </w:r>
    </w:p>
    <w:p w14:paraId="1F33A840" w14:textId="77777777" w:rsidR="00DB7B88" w:rsidRDefault="00DB7B88" w:rsidP="00311634">
      <w:pPr>
        <w:rPr>
          <w:rFonts w:asciiTheme="minorHAnsi" w:hAnsiTheme="minorHAnsi" w:cs="Arial"/>
          <w:lang w:val="es-MX"/>
        </w:rPr>
      </w:pPr>
    </w:p>
    <w:p w14:paraId="7FC94EBB" w14:textId="77777777" w:rsidR="001C4EA7" w:rsidRDefault="001C4EA7" w:rsidP="00311634">
      <w:pPr>
        <w:rPr>
          <w:rFonts w:asciiTheme="minorHAnsi" w:hAnsiTheme="minorHAnsi" w:cs="Arial"/>
          <w:lang w:val="es-MX"/>
        </w:rPr>
      </w:pPr>
    </w:p>
    <w:p w14:paraId="32512131" w14:textId="77777777" w:rsidR="001C4EA7" w:rsidRPr="00A16B2E" w:rsidRDefault="001C4EA7"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61040570" w:rsidR="00FF38A5" w:rsidRPr="0093615F" w:rsidRDefault="00985FEE" w:rsidP="00AA0A4C">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r>
        <w:rPr>
          <w:rFonts w:asciiTheme="minorHAnsi" w:hAnsiTheme="minorHAnsi"/>
          <w:bCs/>
        </w:rPr>
        <w:t xml:space="preserve">, </w:t>
      </w:r>
      <w:r w:rsidRPr="00253114">
        <w:rPr>
          <w:rFonts w:asciiTheme="minorHAnsi" w:hAnsiTheme="minorHAnsi"/>
          <w:bCs/>
        </w:rPr>
        <w:t>el cual se requiere únicamente para agilizar la conducción del evento.</w:t>
      </w:r>
      <w:r>
        <w:rPr>
          <w:rFonts w:asciiTheme="minorHAnsi" w:hAnsiTheme="minorHAnsi"/>
          <w:bCs/>
        </w:rPr>
        <w:t xml:space="preserve"> (La cual deberá presentarse a 2 decimales).</w:t>
      </w:r>
    </w:p>
    <w:p w14:paraId="5B3344FB" w14:textId="10D64D19" w:rsidR="0093615F" w:rsidRPr="00A16B2E" w:rsidRDefault="0093615F" w:rsidP="00AA0A4C">
      <w:pPr>
        <w:numPr>
          <w:ilvl w:val="0"/>
          <w:numId w:val="11"/>
        </w:numPr>
        <w:ind w:left="1418" w:right="180" w:hanging="284"/>
        <w:jc w:val="both"/>
        <w:rPr>
          <w:rFonts w:ascii="Calibri" w:hAnsi="Calibri"/>
          <w:bCs/>
        </w:rPr>
      </w:pPr>
      <w:r w:rsidRPr="000310F9">
        <w:rPr>
          <w:rFonts w:ascii="Calibri" w:hAnsi="Calibri"/>
        </w:rPr>
        <w:t>Monto de ventas totales del Ejercicio Fiscal 202</w:t>
      </w:r>
      <w:r w:rsidR="00985FEE">
        <w:rPr>
          <w:rFonts w:ascii="Calibri" w:hAnsi="Calibri"/>
        </w:rPr>
        <w:t>2</w:t>
      </w:r>
      <w:r w:rsidRPr="000310F9">
        <w:rPr>
          <w:rFonts w:ascii="Calibri" w:hAnsi="Calibri"/>
        </w:rPr>
        <w:t>: deberá acreditarse con la declaración correspondiente al ejercicio fiscal del 202</w:t>
      </w:r>
      <w:r w:rsidR="00985FEE">
        <w:rPr>
          <w:rFonts w:ascii="Calibri" w:hAnsi="Calibri"/>
        </w:rPr>
        <w:t>2</w:t>
      </w:r>
      <w:r w:rsidRPr="000310F9">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85FEE">
        <w:rPr>
          <w:rFonts w:ascii="Calibri" w:hAnsi="Calibri"/>
        </w:rPr>
        <w:t>2</w:t>
      </w:r>
      <w:r w:rsidRPr="000310F9">
        <w:rPr>
          <w:rFonts w:ascii="Calibri" w:hAnsi="Calibri"/>
        </w:rPr>
        <w:t xml:space="preserve">,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xml:space="preserve">, rotulados con el nombre del Licitante y con la indicación del concurso en que participa, dentro de dichos sobres deberá presentar su propuesta </w:t>
      </w:r>
      <w:r w:rsidRPr="00F336BA">
        <w:rPr>
          <w:rFonts w:asciiTheme="minorHAnsi" w:hAnsiTheme="minorHAnsi"/>
        </w:rPr>
        <w:lastRenderedPageBreak/>
        <w:t>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1115552C" w14:textId="77777777" w:rsidR="00D663E6" w:rsidRDefault="00D663E6" w:rsidP="000B78E5">
      <w:pPr>
        <w:tabs>
          <w:tab w:val="left" w:pos="10064"/>
        </w:tabs>
        <w:ind w:right="-1"/>
        <w:jc w:val="both"/>
        <w:rPr>
          <w:rFonts w:ascii="Calibri" w:hAnsi="Calibri"/>
        </w:rPr>
      </w:pPr>
    </w:p>
    <w:p w14:paraId="657D4AA1"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lastRenderedPageBreak/>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28247392" w14:textId="77777777" w:rsidR="0036231F" w:rsidRDefault="0036231F"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5C17F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1972646F" w14:textId="77777777" w:rsidR="0036231F" w:rsidRDefault="0036231F" w:rsidP="000B78E5">
      <w:pPr>
        <w:pStyle w:val="Textoindependiente26"/>
        <w:tabs>
          <w:tab w:val="clear" w:pos="1276"/>
        </w:tabs>
        <w:ind w:right="-1"/>
        <w:rPr>
          <w:rFonts w:ascii="Calibri" w:hAnsi="Calibri"/>
          <w:b w:val="0"/>
          <w:sz w:val="20"/>
        </w:rPr>
      </w:pPr>
    </w:p>
    <w:p w14:paraId="78C5E5DA" w14:textId="77777777" w:rsidR="000B78E5" w:rsidRPr="0039320A" w:rsidRDefault="000B78E5" w:rsidP="005C17F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5483B93C" w14:textId="77777777" w:rsidR="0036231F" w:rsidRPr="000B78E5" w:rsidRDefault="0036231F" w:rsidP="00190C8C">
      <w:pPr>
        <w:pStyle w:val="BodyText21"/>
        <w:ind w:right="-1"/>
        <w:jc w:val="both"/>
        <w:rPr>
          <w:rFonts w:ascii="Calibri" w:hAnsi="Calibri"/>
          <w:sz w:val="20"/>
        </w:rPr>
      </w:pP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5C17F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5D3B534E"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5A66">
        <w:rPr>
          <w:rFonts w:ascii="Calibri" w:hAnsi="Calibri"/>
          <w:b w:val="0"/>
          <w:sz w:val="20"/>
        </w:rPr>
        <w:t>equipo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5C661481" w14:textId="77777777" w:rsidR="0036231F" w:rsidRDefault="0036231F" w:rsidP="000B78E5">
      <w:pPr>
        <w:pStyle w:val="Textoindependiente26"/>
        <w:tabs>
          <w:tab w:val="clear" w:pos="1276"/>
        </w:tabs>
        <w:ind w:right="-1"/>
        <w:rPr>
          <w:rFonts w:ascii="Calibri" w:hAnsi="Calibri"/>
          <w:b w:val="0"/>
          <w:sz w:val="20"/>
        </w:rPr>
      </w:pPr>
    </w:p>
    <w:p w14:paraId="678430C8" w14:textId="77777777" w:rsidR="00D663E6" w:rsidRDefault="00D663E6" w:rsidP="000B78E5">
      <w:pPr>
        <w:pStyle w:val="Textoindependiente26"/>
        <w:tabs>
          <w:tab w:val="clear" w:pos="1276"/>
        </w:tabs>
        <w:ind w:right="-1"/>
        <w:rPr>
          <w:rFonts w:ascii="Calibri" w:hAnsi="Calibri"/>
          <w:b w:val="0"/>
          <w:sz w:val="20"/>
        </w:rPr>
      </w:pPr>
    </w:p>
    <w:p w14:paraId="5B019E62"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EDACCB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05A66">
        <w:rPr>
          <w:rFonts w:ascii="Calibri" w:hAnsi="Calibri"/>
        </w:rPr>
        <w:t>equipo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5E6F3F8B" w:rsidR="00176DF2" w:rsidRDefault="00176DF2" w:rsidP="00176DF2">
      <w:pPr>
        <w:ind w:right="-1"/>
        <w:jc w:val="both"/>
        <w:rPr>
          <w:rFonts w:asciiTheme="minorHAnsi" w:hAnsiTheme="minorHAnsi" w:cs="Arial"/>
        </w:rPr>
      </w:pPr>
      <w:r w:rsidRPr="00145AC6">
        <w:rPr>
          <w:rFonts w:asciiTheme="minorHAnsi" w:hAnsiTheme="minorHAnsi" w:cs="Arial"/>
        </w:rPr>
        <w:t>Las facturas que resulten de la recepción del equipo,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lastRenderedPageBreak/>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4928A85" w14:textId="41D9D85E" w:rsidR="0036231F"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p>
    <w:p w14:paraId="0C408463" w14:textId="77777777" w:rsidR="0036231F" w:rsidRPr="00661318" w:rsidRDefault="0036231F" w:rsidP="00661318">
      <w:pPr>
        <w:ind w:right="-1"/>
        <w:jc w:val="both"/>
        <w:rPr>
          <w:rFonts w:ascii="Calibri" w:hAnsi="Calibri"/>
        </w:rPr>
      </w:pP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55D80A4D"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5A66">
        <w:rPr>
          <w:rFonts w:ascii="Calibri" w:hAnsi="Calibri"/>
        </w:rPr>
        <w:t>equipo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w:t>
      </w:r>
      <w:r w:rsidRPr="00DB6160">
        <w:rPr>
          <w:rFonts w:ascii="Calibri" w:hAnsi="Calibri"/>
          <w:bCs/>
        </w:rPr>
        <w:lastRenderedPageBreak/>
        <w:t>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6E2230B8"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963B9C">
        <w:rPr>
          <w:rFonts w:ascii="Calibri" w:eastAsia="Times New Roman" w:hAnsi="Calibri" w:cs="Times New Roman"/>
          <w:sz w:val="20"/>
          <w:szCs w:val="20"/>
          <w:lang w:val="es-ES_tradnl"/>
        </w:rPr>
        <w:t>_______________</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lastRenderedPageBreak/>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208B8F6" w14:textId="77777777" w:rsidR="00710117"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58B474C3"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963B9C" w:rsidRPr="004A2EAF">
        <w:rPr>
          <w:rFonts w:asciiTheme="minorHAnsi" w:hAnsiTheme="minorHAnsi"/>
          <w:color w:val="auto"/>
          <w:sz w:val="20"/>
          <w:szCs w:val="20"/>
        </w:rPr>
        <w:t>2</w:t>
      </w:r>
      <w:r w:rsidR="0074153B">
        <w:rPr>
          <w:rFonts w:asciiTheme="minorHAnsi" w:hAnsiTheme="minorHAnsi"/>
          <w:color w:val="auto"/>
          <w:sz w:val="20"/>
          <w:szCs w:val="20"/>
        </w:rPr>
        <w:t>6</w:t>
      </w:r>
      <w:r w:rsidR="00957101" w:rsidRPr="004A2EAF">
        <w:rPr>
          <w:rFonts w:asciiTheme="minorHAnsi" w:hAnsiTheme="minorHAnsi"/>
          <w:color w:val="auto"/>
          <w:sz w:val="20"/>
          <w:szCs w:val="20"/>
        </w:rPr>
        <w:t xml:space="preserve"> de </w:t>
      </w:r>
      <w:r w:rsidR="00B245CE" w:rsidRPr="004A2EAF">
        <w:rPr>
          <w:rFonts w:asciiTheme="minorHAnsi" w:hAnsiTheme="minorHAnsi"/>
          <w:color w:val="auto"/>
          <w:sz w:val="20"/>
          <w:szCs w:val="20"/>
        </w:rPr>
        <w:t>ju</w:t>
      </w:r>
      <w:r w:rsidR="00963B9C" w:rsidRPr="004A2EAF">
        <w:rPr>
          <w:rFonts w:asciiTheme="minorHAnsi" w:hAnsiTheme="minorHAnsi"/>
          <w:color w:val="auto"/>
          <w:sz w:val="20"/>
          <w:szCs w:val="20"/>
        </w:rPr>
        <w:t>l</w:t>
      </w:r>
      <w:r w:rsidR="00B245CE" w:rsidRPr="004A2EAF">
        <w:rPr>
          <w:rFonts w:asciiTheme="minorHAnsi" w:hAnsiTheme="minorHAnsi"/>
          <w:color w:val="auto"/>
          <w:sz w:val="20"/>
          <w:szCs w:val="20"/>
        </w:rPr>
        <w:t>io</w:t>
      </w:r>
      <w:r w:rsidR="0036231F" w:rsidRPr="004A2EAF">
        <w:rPr>
          <w:rFonts w:asciiTheme="minorHAnsi" w:hAnsiTheme="minorHAnsi"/>
          <w:color w:val="auto"/>
          <w:sz w:val="20"/>
          <w:szCs w:val="20"/>
        </w:rPr>
        <w:t xml:space="preserve"> del 202</w:t>
      </w:r>
      <w:r w:rsidR="00FD2D7E" w:rsidRPr="004A2EAF">
        <w:rPr>
          <w:rFonts w:asciiTheme="minorHAnsi" w:hAnsiTheme="minorHAnsi"/>
          <w:color w:val="auto"/>
          <w:sz w:val="20"/>
          <w:szCs w:val="20"/>
        </w:rPr>
        <w:t>3</w:t>
      </w:r>
      <w:r w:rsidR="00AB2FA1" w:rsidRPr="004A2EAF">
        <w:rPr>
          <w:rFonts w:asciiTheme="minorHAnsi" w:hAnsiTheme="minorHAnsi"/>
          <w:color w:val="auto"/>
          <w:sz w:val="20"/>
          <w:szCs w:val="20"/>
        </w:rPr>
        <w:t>.</w:t>
      </w:r>
    </w:p>
    <w:p w14:paraId="12C8D964" w14:textId="26FDB9E3"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4A2EAF">
        <w:rPr>
          <w:rFonts w:asciiTheme="minorHAnsi" w:hAnsiTheme="minorHAnsi"/>
          <w:color w:val="auto"/>
          <w:sz w:val="20"/>
          <w:szCs w:val="20"/>
        </w:rPr>
        <w:t xml:space="preserve">el </w:t>
      </w:r>
      <w:r w:rsidR="00963B9C" w:rsidRPr="004A2EAF">
        <w:rPr>
          <w:rFonts w:asciiTheme="minorHAnsi" w:hAnsiTheme="minorHAnsi"/>
          <w:color w:val="auto"/>
          <w:sz w:val="20"/>
          <w:szCs w:val="20"/>
        </w:rPr>
        <w:t>2</w:t>
      </w:r>
      <w:r w:rsidR="0074153B">
        <w:rPr>
          <w:rFonts w:asciiTheme="minorHAnsi" w:hAnsiTheme="minorHAnsi"/>
          <w:color w:val="auto"/>
          <w:sz w:val="20"/>
          <w:szCs w:val="20"/>
        </w:rPr>
        <w:t>6</w:t>
      </w:r>
      <w:r w:rsidR="00957101" w:rsidRPr="004A2EAF">
        <w:rPr>
          <w:rFonts w:asciiTheme="minorHAnsi" w:hAnsiTheme="minorHAnsi"/>
          <w:color w:val="auto"/>
          <w:sz w:val="20"/>
          <w:szCs w:val="20"/>
        </w:rPr>
        <w:t xml:space="preserve"> de </w:t>
      </w:r>
      <w:r w:rsidR="00B245CE" w:rsidRPr="004A2EAF">
        <w:rPr>
          <w:rFonts w:asciiTheme="minorHAnsi" w:hAnsiTheme="minorHAnsi"/>
          <w:color w:val="auto"/>
          <w:sz w:val="20"/>
          <w:szCs w:val="20"/>
        </w:rPr>
        <w:t>ju</w:t>
      </w:r>
      <w:r w:rsidR="00963B9C" w:rsidRPr="004A2EAF">
        <w:rPr>
          <w:rFonts w:asciiTheme="minorHAnsi" w:hAnsiTheme="minorHAnsi"/>
          <w:color w:val="auto"/>
          <w:sz w:val="20"/>
          <w:szCs w:val="20"/>
        </w:rPr>
        <w:t>l</w:t>
      </w:r>
      <w:r w:rsidR="00B245CE" w:rsidRPr="004A2EAF">
        <w:rPr>
          <w:rFonts w:asciiTheme="minorHAnsi" w:hAnsiTheme="minorHAnsi"/>
          <w:color w:val="auto"/>
          <w:sz w:val="20"/>
          <w:szCs w:val="20"/>
        </w:rPr>
        <w:t>io</w:t>
      </w:r>
      <w:r w:rsidR="0036231F" w:rsidRPr="004A2EAF">
        <w:rPr>
          <w:rFonts w:asciiTheme="minorHAnsi" w:hAnsiTheme="minorHAnsi"/>
          <w:color w:val="auto"/>
          <w:sz w:val="20"/>
          <w:szCs w:val="20"/>
        </w:rPr>
        <w:t xml:space="preserve"> del 202</w:t>
      </w:r>
      <w:r w:rsidR="00FD2D7E" w:rsidRPr="004A2EAF">
        <w:rPr>
          <w:rFonts w:asciiTheme="minorHAnsi" w:hAnsiTheme="minorHAnsi"/>
          <w:color w:val="auto"/>
          <w:sz w:val="20"/>
          <w:szCs w:val="20"/>
        </w:rPr>
        <w:t>3</w:t>
      </w:r>
      <w:r w:rsidR="00AB2FA1" w:rsidRPr="004A2EAF">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5C17F1">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9E9FF"/>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4BA6AA6F" w:rsidR="003364E4" w:rsidRPr="003364E4" w:rsidRDefault="0003175F" w:rsidP="009E7139">
            <w:pPr>
              <w:jc w:val="center"/>
              <w:rPr>
                <w:rFonts w:ascii="Century Gothic" w:hAnsi="Century Gothic" w:cs="Arial"/>
                <w:b/>
                <w:bCs/>
                <w:color w:val="000000"/>
                <w:sz w:val="16"/>
              </w:rPr>
            </w:pPr>
            <w:r w:rsidRPr="0003175F">
              <w:rPr>
                <w:rFonts w:ascii="Century Gothic" w:hAnsi="Century Gothic" w:cs="Arial"/>
                <w:b/>
                <w:bCs/>
                <w:color w:val="000000"/>
                <w:sz w:val="16"/>
              </w:rPr>
              <w:t>LP-919044992-I45-2023</w:t>
            </w:r>
          </w:p>
          <w:p w14:paraId="69E369CB" w14:textId="31E06B8C" w:rsidR="00F40C4A" w:rsidRPr="003364E4" w:rsidRDefault="003364E4" w:rsidP="003364E4">
            <w:pPr>
              <w:jc w:val="center"/>
              <w:rPr>
                <w:rFonts w:ascii="Century Gothic" w:hAnsi="Century Gothic" w:cs="Arial"/>
                <w:b/>
                <w:color w:val="000000"/>
                <w:sz w:val="18"/>
              </w:rPr>
            </w:pPr>
            <w:r w:rsidRPr="0003175F">
              <w:rPr>
                <w:rFonts w:ascii="Century Gothic" w:hAnsi="Century Gothic" w:cs="Arial"/>
                <w:b/>
                <w:bCs/>
                <w:color w:val="000000"/>
                <w:sz w:val="16"/>
              </w:rPr>
              <w:t>“</w:t>
            </w:r>
            <w:r w:rsidR="0003175F" w:rsidRPr="0003175F">
              <w:rPr>
                <w:rFonts w:ascii="Century Gothic" w:hAnsi="Century Gothic" w:cs="Arial"/>
                <w:b/>
                <w:bCs/>
                <w:color w:val="000000"/>
                <w:sz w:val="16"/>
              </w:rPr>
              <w:t>EQUIPO MÉDICO PARA EL CENTRO DE SALUD DE SERVICIOS AMPLIADOS DE SAN PEDRO GARZA GARCIA, NUEVO LEÓN</w:t>
            </w:r>
            <w:r w:rsidRPr="003364E4">
              <w:rPr>
                <w:rFonts w:ascii="Century Gothic" w:hAnsi="Century Gothic" w:cs="Arial"/>
                <w:b/>
                <w:bCs/>
                <w:color w:val="000000"/>
                <w:sz w:val="16"/>
              </w:rPr>
              <w:t>”</w:t>
            </w:r>
          </w:p>
        </w:tc>
      </w:tr>
      <w:tr w:rsidR="009E7139" w:rsidRPr="004A4FC1" w14:paraId="24605DA0" w14:textId="77777777" w:rsidTr="005C17F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9E9FF"/>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9E9FF"/>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9E9FF"/>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6FD26C5" w14:textId="657F8D46" w:rsidR="007D241B" w:rsidRPr="004A2EAF" w:rsidRDefault="004A2EAF" w:rsidP="007D241B">
            <w:pPr>
              <w:jc w:val="center"/>
              <w:rPr>
                <w:rFonts w:ascii="Century Gothic" w:hAnsi="Century Gothic"/>
                <w:sz w:val="16"/>
                <w:szCs w:val="16"/>
                <w:lang w:val="es-MX"/>
              </w:rPr>
            </w:pPr>
            <w:r w:rsidRPr="004A2EAF">
              <w:rPr>
                <w:rFonts w:ascii="Century Gothic" w:hAnsi="Century Gothic"/>
                <w:sz w:val="16"/>
                <w:szCs w:val="16"/>
                <w:lang w:val="es-MX"/>
              </w:rPr>
              <w:t>0</w:t>
            </w:r>
            <w:r w:rsidR="0074153B">
              <w:rPr>
                <w:rFonts w:ascii="Century Gothic" w:hAnsi="Century Gothic"/>
                <w:sz w:val="16"/>
                <w:szCs w:val="16"/>
                <w:lang w:val="es-MX"/>
              </w:rPr>
              <w:t>8</w:t>
            </w:r>
            <w:r w:rsidR="0036231F" w:rsidRPr="004A2EAF">
              <w:rPr>
                <w:rFonts w:ascii="Century Gothic" w:hAnsi="Century Gothic"/>
                <w:sz w:val="16"/>
                <w:szCs w:val="16"/>
                <w:lang w:val="es-MX"/>
              </w:rPr>
              <w:t>/</w:t>
            </w:r>
            <w:r w:rsidR="00FD2D7E" w:rsidRPr="004A2EAF">
              <w:rPr>
                <w:rFonts w:ascii="Century Gothic" w:hAnsi="Century Gothic"/>
                <w:sz w:val="16"/>
                <w:szCs w:val="16"/>
                <w:lang w:val="es-MX"/>
              </w:rPr>
              <w:t>0</w:t>
            </w:r>
            <w:r w:rsidRPr="004A2EAF">
              <w:rPr>
                <w:rFonts w:ascii="Century Gothic" w:hAnsi="Century Gothic"/>
                <w:sz w:val="16"/>
                <w:szCs w:val="16"/>
                <w:lang w:val="es-MX"/>
              </w:rPr>
              <w:t>8</w:t>
            </w:r>
            <w:r w:rsidR="0036231F" w:rsidRPr="004A2EAF">
              <w:rPr>
                <w:rFonts w:ascii="Century Gothic" w:hAnsi="Century Gothic"/>
                <w:sz w:val="16"/>
                <w:szCs w:val="16"/>
                <w:lang w:val="es-MX"/>
              </w:rPr>
              <w:t>/202</w:t>
            </w:r>
            <w:r w:rsidR="00FD2D7E" w:rsidRPr="004A2EAF">
              <w:rPr>
                <w:rFonts w:ascii="Century Gothic" w:hAnsi="Century Gothic"/>
                <w:sz w:val="16"/>
                <w:szCs w:val="16"/>
                <w:lang w:val="es-MX"/>
              </w:rPr>
              <w:t>3</w:t>
            </w:r>
          </w:p>
          <w:p w14:paraId="60167494" w14:textId="5A588111" w:rsidR="00AB2FA1" w:rsidRPr="00963B9C" w:rsidRDefault="007D241B" w:rsidP="007D241B">
            <w:pPr>
              <w:jc w:val="center"/>
              <w:rPr>
                <w:rFonts w:ascii="Century Gothic" w:hAnsi="Century Gothic" w:cs="Arial"/>
                <w:sz w:val="16"/>
                <w:szCs w:val="16"/>
                <w:highlight w:val="yellow"/>
              </w:rPr>
            </w:pPr>
            <w:r w:rsidRPr="004A2EAF">
              <w:rPr>
                <w:rFonts w:ascii="Century Gothic" w:hAnsi="Century Gothic"/>
                <w:sz w:val="16"/>
                <w:szCs w:val="16"/>
                <w:lang w:val="es-MX"/>
              </w:rPr>
              <w:t>1</w:t>
            </w:r>
            <w:r w:rsidR="00B245CE" w:rsidRPr="004A2EAF">
              <w:rPr>
                <w:rFonts w:ascii="Century Gothic" w:hAnsi="Century Gothic"/>
                <w:sz w:val="16"/>
                <w:szCs w:val="16"/>
                <w:lang w:val="es-MX"/>
              </w:rPr>
              <w:t>0</w:t>
            </w:r>
            <w:r w:rsidRPr="004A2EAF">
              <w:rPr>
                <w:rFonts w:ascii="Century Gothic" w:hAnsi="Century Gothic"/>
                <w:sz w:val="16"/>
                <w:szCs w:val="16"/>
                <w:lang w:val="es-MX"/>
              </w:rPr>
              <w:t>:</w:t>
            </w:r>
            <w:r w:rsidR="00B245CE" w:rsidRPr="004A2EAF">
              <w:rPr>
                <w:rFonts w:ascii="Century Gothic" w:hAnsi="Century Gothic"/>
                <w:sz w:val="16"/>
                <w:szCs w:val="16"/>
                <w:lang w:val="es-MX"/>
              </w:rPr>
              <w:t>0</w:t>
            </w:r>
            <w:r w:rsidRPr="004A2EAF">
              <w:rPr>
                <w:rFonts w:ascii="Century Gothic" w:hAnsi="Century Gothic"/>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w:t>
            </w:r>
            <w:proofErr w:type="spellStart"/>
            <w:r w:rsidRPr="006249CF">
              <w:rPr>
                <w:rFonts w:ascii="Century Gothic" w:hAnsi="Century Gothic" w:cs="Arial"/>
                <w:color w:val="000000"/>
                <w:sz w:val="16"/>
                <w:szCs w:val="18"/>
              </w:rPr>
              <w:t>ote</w:t>
            </w:r>
            <w:proofErr w:type="spellEnd"/>
            <w:r w:rsidRPr="006249CF">
              <w:rPr>
                <w:rFonts w:ascii="Century Gothic" w:hAnsi="Century Gothic" w:cs="Arial"/>
                <w:color w:val="000000"/>
                <w:sz w:val="16"/>
                <w:szCs w:val="18"/>
              </w:rPr>
              <w:t>,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B0E27D" w14:textId="7BCE154D" w:rsidR="007D241B" w:rsidRPr="004A2EAF" w:rsidRDefault="004A2EAF" w:rsidP="007D241B">
            <w:pPr>
              <w:jc w:val="center"/>
              <w:rPr>
                <w:rFonts w:ascii="Century Gothic" w:hAnsi="Century Gothic"/>
                <w:sz w:val="16"/>
                <w:szCs w:val="16"/>
                <w:lang w:val="es-MX"/>
              </w:rPr>
            </w:pPr>
            <w:r w:rsidRPr="004A2EAF">
              <w:rPr>
                <w:rFonts w:ascii="Century Gothic" w:hAnsi="Century Gothic"/>
                <w:sz w:val="16"/>
                <w:szCs w:val="16"/>
                <w:lang w:val="es-MX"/>
              </w:rPr>
              <w:t>1</w:t>
            </w:r>
            <w:r w:rsidR="0074153B">
              <w:rPr>
                <w:rFonts w:ascii="Century Gothic" w:hAnsi="Century Gothic"/>
                <w:sz w:val="16"/>
                <w:szCs w:val="16"/>
                <w:lang w:val="es-MX"/>
              </w:rPr>
              <w:t>5</w:t>
            </w:r>
            <w:r w:rsidR="0036231F" w:rsidRPr="004A2EAF">
              <w:rPr>
                <w:rFonts w:ascii="Century Gothic" w:hAnsi="Century Gothic"/>
                <w:sz w:val="16"/>
                <w:szCs w:val="16"/>
                <w:lang w:val="es-MX"/>
              </w:rPr>
              <w:t>/</w:t>
            </w:r>
            <w:r w:rsidR="00FD2D7E" w:rsidRPr="004A2EAF">
              <w:rPr>
                <w:rFonts w:ascii="Century Gothic" w:hAnsi="Century Gothic"/>
                <w:sz w:val="16"/>
                <w:szCs w:val="16"/>
                <w:lang w:val="es-MX"/>
              </w:rPr>
              <w:t>0</w:t>
            </w:r>
            <w:r w:rsidRPr="004A2EAF">
              <w:rPr>
                <w:rFonts w:ascii="Century Gothic" w:hAnsi="Century Gothic"/>
                <w:sz w:val="16"/>
                <w:szCs w:val="16"/>
                <w:lang w:val="es-MX"/>
              </w:rPr>
              <w:t>8</w:t>
            </w:r>
            <w:r w:rsidR="0036231F" w:rsidRPr="004A2EAF">
              <w:rPr>
                <w:rFonts w:ascii="Century Gothic" w:hAnsi="Century Gothic"/>
                <w:sz w:val="16"/>
                <w:szCs w:val="16"/>
                <w:lang w:val="es-MX"/>
              </w:rPr>
              <w:t>/202</w:t>
            </w:r>
            <w:r w:rsidR="00FD2D7E" w:rsidRPr="004A2EAF">
              <w:rPr>
                <w:rFonts w:ascii="Century Gothic" w:hAnsi="Century Gothic"/>
                <w:sz w:val="16"/>
                <w:szCs w:val="16"/>
                <w:lang w:val="es-MX"/>
              </w:rPr>
              <w:t>3</w:t>
            </w:r>
          </w:p>
          <w:p w14:paraId="5104554E" w14:textId="44EDA522" w:rsidR="00AB2FA1" w:rsidRPr="00963B9C" w:rsidRDefault="007D241B" w:rsidP="007D241B">
            <w:pPr>
              <w:jc w:val="center"/>
              <w:rPr>
                <w:rFonts w:ascii="Century Gothic" w:hAnsi="Century Gothic" w:cs="Arial"/>
                <w:sz w:val="16"/>
                <w:szCs w:val="16"/>
                <w:highlight w:val="yellow"/>
              </w:rPr>
            </w:pPr>
            <w:r w:rsidRPr="004A2EAF">
              <w:rPr>
                <w:rFonts w:ascii="Century Gothic" w:hAnsi="Century Gothic"/>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39BEAB" w14:textId="1A39CC95" w:rsidR="007D241B" w:rsidRPr="004A2EAF" w:rsidRDefault="004A2EAF" w:rsidP="007D241B">
            <w:pPr>
              <w:jc w:val="center"/>
              <w:rPr>
                <w:rFonts w:ascii="Century Gothic" w:hAnsi="Century Gothic"/>
                <w:sz w:val="16"/>
                <w:szCs w:val="16"/>
                <w:lang w:val="es-MX"/>
              </w:rPr>
            </w:pPr>
            <w:r w:rsidRPr="004A2EAF">
              <w:rPr>
                <w:rFonts w:ascii="Century Gothic" w:hAnsi="Century Gothic"/>
                <w:sz w:val="16"/>
                <w:szCs w:val="16"/>
                <w:lang w:val="es-MX"/>
              </w:rPr>
              <w:t>1</w:t>
            </w:r>
            <w:r w:rsidR="0074153B">
              <w:rPr>
                <w:rFonts w:ascii="Century Gothic" w:hAnsi="Century Gothic"/>
                <w:sz w:val="16"/>
                <w:szCs w:val="16"/>
                <w:lang w:val="es-MX"/>
              </w:rPr>
              <w:t>6</w:t>
            </w:r>
            <w:r w:rsidR="0036231F" w:rsidRPr="004A2EAF">
              <w:rPr>
                <w:rFonts w:ascii="Century Gothic" w:hAnsi="Century Gothic"/>
                <w:sz w:val="16"/>
                <w:szCs w:val="16"/>
                <w:lang w:val="es-MX"/>
              </w:rPr>
              <w:t>/</w:t>
            </w:r>
            <w:r w:rsidR="00FD2D7E" w:rsidRPr="004A2EAF">
              <w:rPr>
                <w:rFonts w:ascii="Century Gothic" w:hAnsi="Century Gothic"/>
                <w:sz w:val="16"/>
                <w:szCs w:val="16"/>
                <w:lang w:val="es-MX"/>
              </w:rPr>
              <w:t>0</w:t>
            </w:r>
            <w:r w:rsidRPr="004A2EAF">
              <w:rPr>
                <w:rFonts w:ascii="Century Gothic" w:hAnsi="Century Gothic"/>
                <w:sz w:val="16"/>
                <w:szCs w:val="16"/>
                <w:lang w:val="es-MX"/>
              </w:rPr>
              <w:t>8</w:t>
            </w:r>
            <w:r w:rsidR="0036231F" w:rsidRPr="004A2EAF">
              <w:rPr>
                <w:rFonts w:ascii="Century Gothic" w:hAnsi="Century Gothic"/>
                <w:sz w:val="16"/>
                <w:szCs w:val="16"/>
                <w:lang w:val="es-MX"/>
              </w:rPr>
              <w:t>/202</w:t>
            </w:r>
            <w:r w:rsidR="00FD2D7E" w:rsidRPr="004A2EAF">
              <w:rPr>
                <w:rFonts w:ascii="Century Gothic" w:hAnsi="Century Gothic"/>
                <w:sz w:val="16"/>
                <w:szCs w:val="16"/>
                <w:lang w:val="es-MX"/>
              </w:rPr>
              <w:t>3</w:t>
            </w:r>
          </w:p>
          <w:p w14:paraId="7A0FE296" w14:textId="3054710D" w:rsidR="00AB2FA1" w:rsidRPr="00963B9C" w:rsidRDefault="007D241B" w:rsidP="007D241B">
            <w:pPr>
              <w:jc w:val="center"/>
              <w:rPr>
                <w:rFonts w:ascii="Century Gothic" w:hAnsi="Century Gothic" w:cs="Arial"/>
                <w:sz w:val="16"/>
                <w:szCs w:val="16"/>
                <w:highlight w:val="yellow"/>
              </w:rPr>
            </w:pPr>
            <w:r w:rsidRPr="004A2EAF">
              <w:rPr>
                <w:rFonts w:ascii="Century Gothic" w:hAnsi="Century Gothic"/>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45115D" w14:textId="24B33724" w:rsidR="007D241B" w:rsidRPr="004A2EAF" w:rsidRDefault="004A2EAF" w:rsidP="007D241B">
            <w:pPr>
              <w:jc w:val="center"/>
              <w:rPr>
                <w:rFonts w:ascii="Century Gothic" w:hAnsi="Century Gothic"/>
                <w:sz w:val="16"/>
                <w:szCs w:val="16"/>
                <w:lang w:val="es-MX"/>
              </w:rPr>
            </w:pPr>
            <w:r w:rsidRPr="004A2EAF">
              <w:rPr>
                <w:rFonts w:ascii="Century Gothic" w:hAnsi="Century Gothic"/>
                <w:sz w:val="16"/>
                <w:szCs w:val="16"/>
                <w:lang w:val="es-MX"/>
              </w:rPr>
              <w:t>1</w:t>
            </w:r>
            <w:r w:rsidR="0074153B">
              <w:rPr>
                <w:rFonts w:ascii="Century Gothic" w:hAnsi="Century Gothic"/>
                <w:sz w:val="16"/>
                <w:szCs w:val="16"/>
                <w:lang w:val="es-MX"/>
              </w:rPr>
              <w:t>6</w:t>
            </w:r>
            <w:r w:rsidR="0036231F" w:rsidRPr="004A2EAF">
              <w:rPr>
                <w:rFonts w:ascii="Century Gothic" w:hAnsi="Century Gothic"/>
                <w:sz w:val="16"/>
                <w:szCs w:val="16"/>
                <w:lang w:val="es-MX"/>
              </w:rPr>
              <w:t>/</w:t>
            </w:r>
            <w:r w:rsidR="00FD2D7E" w:rsidRPr="004A2EAF">
              <w:rPr>
                <w:rFonts w:ascii="Century Gothic" w:hAnsi="Century Gothic"/>
                <w:sz w:val="16"/>
                <w:szCs w:val="16"/>
                <w:lang w:val="es-MX"/>
              </w:rPr>
              <w:t>0</w:t>
            </w:r>
            <w:r w:rsidRPr="004A2EAF">
              <w:rPr>
                <w:rFonts w:ascii="Century Gothic" w:hAnsi="Century Gothic"/>
                <w:sz w:val="16"/>
                <w:szCs w:val="16"/>
                <w:lang w:val="es-MX"/>
              </w:rPr>
              <w:t>8</w:t>
            </w:r>
            <w:r w:rsidR="0036231F" w:rsidRPr="004A2EAF">
              <w:rPr>
                <w:rFonts w:ascii="Century Gothic" w:hAnsi="Century Gothic"/>
                <w:sz w:val="16"/>
                <w:szCs w:val="16"/>
                <w:lang w:val="es-MX"/>
              </w:rPr>
              <w:t>/202</w:t>
            </w:r>
            <w:r w:rsidR="00FD2D7E" w:rsidRPr="004A2EAF">
              <w:rPr>
                <w:rFonts w:ascii="Century Gothic" w:hAnsi="Century Gothic"/>
                <w:sz w:val="16"/>
                <w:szCs w:val="16"/>
                <w:lang w:val="es-MX"/>
              </w:rPr>
              <w:t>3</w:t>
            </w:r>
          </w:p>
          <w:p w14:paraId="2E37ADBF" w14:textId="17387E2D" w:rsidR="00AB2FA1" w:rsidRPr="00963B9C" w:rsidRDefault="0036231F" w:rsidP="007D241B">
            <w:pPr>
              <w:jc w:val="center"/>
              <w:rPr>
                <w:rFonts w:ascii="Century Gothic" w:hAnsi="Century Gothic" w:cs="Arial"/>
                <w:sz w:val="16"/>
                <w:szCs w:val="16"/>
                <w:highlight w:val="yellow"/>
              </w:rPr>
            </w:pPr>
            <w:r w:rsidRPr="004A2EAF">
              <w:rPr>
                <w:rFonts w:ascii="Century Gothic" w:hAnsi="Century Gothic"/>
                <w:sz w:val="16"/>
                <w:szCs w:val="16"/>
                <w:lang w:val="es-MX"/>
              </w:rPr>
              <w:t>10:30</w:t>
            </w:r>
            <w:r w:rsidR="007D241B" w:rsidRPr="004A2EAF">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ADEA90" w14:textId="4CE03A5D" w:rsidR="007D241B" w:rsidRPr="004A2EAF" w:rsidRDefault="004A2EAF" w:rsidP="007D241B">
            <w:pPr>
              <w:jc w:val="center"/>
              <w:rPr>
                <w:rFonts w:ascii="Century Gothic" w:hAnsi="Century Gothic"/>
                <w:sz w:val="16"/>
                <w:szCs w:val="16"/>
                <w:lang w:val="es-MX"/>
              </w:rPr>
            </w:pPr>
            <w:r w:rsidRPr="004A2EAF">
              <w:rPr>
                <w:rFonts w:ascii="Century Gothic" w:hAnsi="Century Gothic"/>
                <w:sz w:val="16"/>
                <w:szCs w:val="16"/>
                <w:lang w:val="es-MX"/>
              </w:rPr>
              <w:t>1</w:t>
            </w:r>
            <w:r w:rsidR="0074153B">
              <w:rPr>
                <w:rFonts w:ascii="Century Gothic" w:hAnsi="Century Gothic"/>
                <w:sz w:val="16"/>
                <w:szCs w:val="16"/>
                <w:lang w:val="es-MX"/>
              </w:rPr>
              <w:t>6</w:t>
            </w:r>
            <w:r w:rsidR="0036231F" w:rsidRPr="004A2EAF">
              <w:rPr>
                <w:rFonts w:ascii="Century Gothic" w:hAnsi="Century Gothic"/>
                <w:sz w:val="16"/>
                <w:szCs w:val="16"/>
                <w:lang w:val="es-MX"/>
              </w:rPr>
              <w:t>/</w:t>
            </w:r>
            <w:r w:rsidR="00FD2D7E" w:rsidRPr="004A2EAF">
              <w:rPr>
                <w:rFonts w:ascii="Century Gothic" w:hAnsi="Century Gothic"/>
                <w:sz w:val="16"/>
                <w:szCs w:val="16"/>
                <w:lang w:val="es-MX"/>
              </w:rPr>
              <w:t>0</w:t>
            </w:r>
            <w:r w:rsidRPr="004A2EAF">
              <w:rPr>
                <w:rFonts w:ascii="Century Gothic" w:hAnsi="Century Gothic"/>
                <w:sz w:val="16"/>
                <w:szCs w:val="16"/>
                <w:lang w:val="es-MX"/>
              </w:rPr>
              <w:t>8</w:t>
            </w:r>
            <w:r w:rsidR="0036231F" w:rsidRPr="004A2EAF">
              <w:rPr>
                <w:rFonts w:ascii="Century Gothic" w:hAnsi="Century Gothic"/>
                <w:sz w:val="16"/>
                <w:szCs w:val="16"/>
                <w:lang w:val="es-MX"/>
              </w:rPr>
              <w:t>/202</w:t>
            </w:r>
            <w:r w:rsidR="00FD2D7E" w:rsidRPr="004A2EAF">
              <w:rPr>
                <w:rFonts w:ascii="Century Gothic" w:hAnsi="Century Gothic"/>
                <w:sz w:val="16"/>
                <w:szCs w:val="16"/>
                <w:lang w:val="es-MX"/>
              </w:rPr>
              <w:t>3</w:t>
            </w:r>
          </w:p>
          <w:p w14:paraId="5CA0DE48" w14:textId="724A85B4" w:rsidR="00AB2FA1" w:rsidRPr="00963B9C" w:rsidRDefault="0036231F" w:rsidP="007D241B">
            <w:pPr>
              <w:jc w:val="center"/>
              <w:rPr>
                <w:rFonts w:ascii="Century Gothic" w:hAnsi="Century Gothic" w:cs="Arial"/>
                <w:sz w:val="16"/>
                <w:szCs w:val="16"/>
                <w:highlight w:val="yellow"/>
              </w:rPr>
            </w:pPr>
            <w:r w:rsidRPr="004A2EAF">
              <w:rPr>
                <w:rFonts w:ascii="Century Gothic" w:hAnsi="Century Gothic"/>
                <w:sz w:val="16"/>
                <w:szCs w:val="16"/>
                <w:lang w:val="es-MX"/>
              </w:rPr>
              <w:t>11:</w:t>
            </w:r>
            <w:r w:rsidR="00FD2D7E" w:rsidRPr="004A2EAF">
              <w:rPr>
                <w:rFonts w:ascii="Century Gothic" w:hAnsi="Century Gothic"/>
                <w:sz w:val="16"/>
                <w:szCs w:val="16"/>
                <w:lang w:val="es-MX"/>
              </w:rPr>
              <w:t xml:space="preserve">00 </w:t>
            </w:r>
            <w:r w:rsidR="007D241B" w:rsidRPr="004A2EAF">
              <w:rPr>
                <w:rFonts w:ascii="Century Gothic" w:hAnsi="Century Gothic"/>
                <w:sz w:val="16"/>
                <w:szCs w:val="16"/>
                <w:lang w:val="es-MX"/>
              </w:rPr>
              <w:t>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17E3EB0E" w:rsidR="009E7139" w:rsidRPr="00E50172" w:rsidRDefault="009E7139" w:rsidP="0036231F">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4A2EAF">
              <w:rPr>
                <w:rFonts w:ascii="Century Gothic" w:hAnsi="Century Gothic" w:cs="Arial"/>
                <w:sz w:val="16"/>
                <w:szCs w:val="18"/>
              </w:rPr>
              <w:t>día</w:t>
            </w:r>
            <w:r w:rsidR="00FD2D7E" w:rsidRPr="004A2EAF">
              <w:rPr>
                <w:rFonts w:ascii="Century Gothic" w:hAnsi="Century Gothic" w:cs="Arial"/>
                <w:sz w:val="16"/>
                <w:szCs w:val="18"/>
              </w:rPr>
              <w:t xml:space="preserve"> </w:t>
            </w:r>
            <w:r w:rsidR="0074153B">
              <w:rPr>
                <w:rFonts w:ascii="Century Gothic" w:hAnsi="Century Gothic" w:cs="Arial"/>
                <w:sz w:val="16"/>
                <w:szCs w:val="18"/>
              </w:rPr>
              <w:t>30</w:t>
            </w:r>
            <w:r w:rsidRPr="004A2EAF">
              <w:rPr>
                <w:rFonts w:ascii="Century Gothic" w:hAnsi="Century Gothic" w:cs="Arial"/>
                <w:sz w:val="16"/>
                <w:szCs w:val="18"/>
              </w:rPr>
              <w:t xml:space="preserve"> de </w:t>
            </w:r>
            <w:r w:rsidR="00963B9C" w:rsidRPr="004A2EAF">
              <w:rPr>
                <w:rFonts w:ascii="Century Gothic" w:hAnsi="Century Gothic" w:cs="Arial"/>
                <w:sz w:val="16"/>
                <w:szCs w:val="18"/>
              </w:rPr>
              <w:t>agosto</w:t>
            </w:r>
            <w:r w:rsidR="00C54B37" w:rsidRPr="004A2EAF">
              <w:rPr>
                <w:rFonts w:ascii="Century Gothic" w:hAnsi="Century Gothic" w:cs="Arial"/>
                <w:sz w:val="16"/>
                <w:szCs w:val="18"/>
              </w:rPr>
              <w:t xml:space="preserve"> </w:t>
            </w:r>
            <w:r w:rsidR="0036231F" w:rsidRPr="004A2EAF">
              <w:rPr>
                <w:rFonts w:ascii="Century Gothic" w:hAnsi="Century Gothic" w:cs="Arial"/>
                <w:sz w:val="16"/>
                <w:szCs w:val="18"/>
              </w:rPr>
              <w:t>del 202</w:t>
            </w:r>
            <w:r w:rsidR="00FD2D7E" w:rsidRPr="004A2EAF">
              <w:rPr>
                <w:rFonts w:ascii="Century Gothic" w:hAnsi="Century Gothic" w:cs="Arial"/>
                <w:sz w:val="16"/>
                <w:szCs w:val="18"/>
              </w:rPr>
              <w:t>3</w:t>
            </w:r>
            <w:r w:rsidRPr="005C17F1">
              <w:rPr>
                <w:rFonts w:ascii="Century Gothic" w:hAnsi="Century Gothic" w:cs="Arial"/>
                <w:sz w:val="16"/>
                <w:szCs w:val="18"/>
              </w:rPr>
              <w:t xml:space="preserve"> en</w:t>
            </w:r>
            <w:r w:rsidRPr="006249CF">
              <w:rPr>
                <w:rFonts w:ascii="Century Gothic" w:hAnsi="Century Gothic" w:cs="Arial"/>
                <w:sz w:val="16"/>
                <w:szCs w:val="18"/>
              </w:rPr>
              <w:t xml:space="preserve"> el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3FB4D26C"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 xml:space="preserve">Departamento de </w:t>
      </w:r>
      <w:r w:rsidR="00EE0C84">
        <w:rPr>
          <w:rFonts w:ascii="Calibri" w:hAnsi="Calibri"/>
        </w:rPr>
        <w:t>Adquisiciones</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xml:space="preserve">. Dichas preguntas </w:t>
      </w:r>
      <w:r w:rsidRPr="00C84FE6">
        <w:rPr>
          <w:rFonts w:ascii="Calibri" w:hAnsi="Calibri"/>
        </w:rPr>
        <w:lastRenderedPageBreak/>
        <w:t>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74F6D096" w14:textId="77777777" w:rsidR="001C4EA7" w:rsidRDefault="001C4EA7" w:rsidP="000B78E5">
      <w:pPr>
        <w:pStyle w:val="Textoindependiente2"/>
        <w:ind w:right="-1"/>
        <w:rPr>
          <w:rFonts w:ascii="Calibri" w:hAnsi="Calibri"/>
          <w:sz w:val="20"/>
        </w:rPr>
      </w:pPr>
    </w:p>
    <w:p w14:paraId="180F51A3"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73DCC9BF"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w:t>
      </w:r>
      <w:r w:rsidRPr="005C17F1">
        <w:rPr>
          <w:rFonts w:ascii="Calibri" w:hAnsi="Calibri"/>
        </w:rPr>
        <w:t xml:space="preserve">se adjudicará el Anexo 1 </w:t>
      </w:r>
      <w:r w:rsidRPr="005C17F1">
        <w:rPr>
          <w:rFonts w:ascii="Calibri" w:hAnsi="Calibri"/>
          <w:b/>
          <w:i/>
        </w:rPr>
        <w:t>por partida</w:t>
      </w:r>
      <w:r w:rsidR="00E547DC" w:rsidRPr="005C17F1">
        <w:rPr>
          <w:rFonts w:ascii="Calibri" w:hAnsi="Calibri"/>
          <w:b/>
          <w:i/>
        </w:rPr>
        <w:t xml:space="preserve"> </w:t>
      </w:r>
      <w:r w:rsidRPr="005C17F1">
        <w:rPr>
          <w:rFonts w:ascii="Calibri" w:hAnsi="Calibri"/>
        </w:rPr>
        <w:t>que</w:t>
      </w:r>
      <w:r w:rsidRPr="00E547DC">
        <w:rPr>
          <w:rFonts w:ascii="Calibri" w:hAnsi="Calibri"/>
        </w:rPr>
        <w:t xml:space="preserve"> incluye el suministro del equipo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16F95C71" w14:textId="77777777" w:rsidR="00EE0C84" w:rsidRDefault="00EE0C84" w:rsidP="00176DF2">
      <w:pPr>
        <w:ind w:right="-1"/>
        <w:jc w:val="both"/>
        <w:rPr>
          <w:rFonts w:ascii="Calibri" w:hAnsi="Calibri"/>
        </w:rPr>
      </w:pP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lastRenderedPageBreak/>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2A368F94"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C83C961"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0411794" w14:textId="77777777" w:rsidR="00FD2D7E" w:rsidRPr="0039320A" w:rsidRDefault="00FD2D7E"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821622D" w14:textId="77777777" w:rsidR="00D069CA" w:rsidRDefault="00D069CA"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000E8487" w:rsidR="00822851"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del</w:t>
      </w:r>
      <w:r w:rsidR="00FD2D7E">
        <w:rPr>
          <w:rFonts w:ascii="Calibri" w:hAnsi="Calibri"/>
        </w:rPr>
        <w:t xml:space="preserve"> </w:t>
      </w:r>
      <w:r w:rsidR="00FD2D7E" w:rsidRPr="005C17F1">
        <w:rPr>
          <w:rFonts w:ascii="Calibri" w:hAnsi="Calibri"/>
        </w:rPr>
        <w:t>día</w:t>
      </w:r>
      <w:r w:rsidRPr="005C17F1">
        <w:rPr>
          <w:rFonts w:ascii="Calibri" w:hAnsi="Calibri"/>
        </w:rPr>
        <w:t xml:space="preserve"> </w:t>
      </w:r>
      <w:r w:rsidR="004A2EAF" w:rsidRPr="004A2EAF">
        <w:rPr>
          <w:rFonts w:ascii="Calibri" w:hAnsi="Calibri"/>
        </w:rPr>
        <w:t>1</w:t>
      </w:r>
      <w:r w:rsidR="0074153B">
        <w:rPr>
          <w:rFonts w:ascii="Calibri" w:hAnsi="Calibri"/>
        </w:rPr>
        <w:t>7</w:t>
      </w:r>
      <w:r w:rsidR="001B78A1" w:rsidRPr="004A2EAF">
        <w:rPr>
          <w:rFonts w:asciiTheme="minorHAnsi" w:hAnsiTheme="minorHAnsi" w:cstheme="minorHAnsi"/>
        </w:rPr>
        <w:t xml:space="preserve"> de </w:t>
      </w:r>
      <w:r w:rsidR="004A2EAF" w:rsidRPr="004A2EAF">
        <w:rPr>
          <w:rFonts w:asciiTheme="minorHAnsi" w:hAnsiTheme="minorHAnsi" w:cstheme="minorHAnsi"/>
        </w:rPr>
        <w:t>agosto</w:t>
      </w:r>
      <w:r w:rsidR="00EE0C84" w:rsidRPr="004A2EAF">
        <w:rPr>
          <w:rFonts w:asciiTheme="minorHAnsi" w:hAnsiTheme="minorHAnsi" w:cstheme="minorHAnsi"/>
        </w:rPr>
        <w:t xml:space="preserve"> del 202</w:t>
      </w:r>
      <w:r w:rsidR="00FD2D7E" w:rsidRPr="004A2EAF">
        <w:rPr>
          <w:rFonts w:asciiTheme="minorHAnsi" w:hAnsiTheme="minorHAnsi" w:cstheme="minorHAnsi"/>
        </w:rPr>
        <w:t>3</w:t>
      </w:r>
      <w:r w:rsidR="001B78A1" w:rsidRPr="004A2EAF">
        <w:rPr>
          <w:rFonts w:asciiTheme="minorHAnsi" w:hAnsiTheme="minorHAnsi" w:cstheme="minorHAnsi"/>
        </w:rPr>
        <w:t xml:space="preserve"> al </w:t>
      </w:r>
      <w:r w:rsidR="00FD2D7E" w:rsidRPr="004A2EAF">
        <w:rPr>
          <w:rFonts w:asciiTheme="minorHAnsi" w:hAnsiTheme="minorHAnsi" w:cstheme="minorHAnsi"/>
        </w:rPr>
        <w:t xml:space="preserve">día </w:t>
      </w:r>
      <w:r w:rsidR="00975497" w:rsidRPr="004A2EAF">
        <w:rPr>
          <w:rFonts w:asciiTheme="minorHAnsi" w:hAnsiTheme="minorHAnsi" w:cstheme="minorHAnsi"/>
        </w:rPr>
        <w:t>31</w:t>
      </w:r>
      <w:r w:rsidR="001B78A1" w:rsidRPr="004A2EAF">
        <w:rPr>
          <w:rFonts w:asciiTheme="minorHAnsi" w:hAnsiTheme="minorHAnsi" w:cstheme="minorHAnsi"/>
        </w:rPr>
        <w:t xml:space="preserve"> de </w:t>
      </w:r>
      <w:r w:rsidR="00975497" w:rsidRPr="004A2EAF">
        <w:rPr>
          <w:rFonts w:asciiTheme="minorHAnsi" w:hAnsiTheme="minorHAnsi" w:cstheme="minorHAnsi"/>
        </w:rPr>
        <w:t>diciembre</w:t>
      </w:r>
      <w:r w:rsidR="00EE0C84" w:rsidRPr="004A2EAF">
        <w:rPr>
          <w:rFonts w:asciiTheme="minorHAnsi" w:hAnsiTheme="minorHAnsi" w:cstheme="minorHAnsi"/>
        </w:rPr>
        <w:t xml:space="preserve"> del 202</w:t>
      </w:r>
      <w:r w:rsidR="00FD2D7E" w:rsidRPr="004A2EAF">
        <w:rPr>
          <w:rFonts w:asciiTheme="minorHAnsi" w:hAnsiTheme="minorHAnsi" w:cstheme="minorHAnsi"/>
        </w:rPr>
        <w:t>3</w:t>
      </w:r>
      <w:r w:rsidRPr="004A2EAF">
        <w:rPr>
          <w:rFonts w:ascii="Calibri" w:hAnsi="Calibri"/>
        </w:rPr>
        <w:t xml:space="preserve">. En la inteligencia de que si a la fecha de la conclusión de la vigencia del contrato los </w:t>
      </w:r>
      <w:r w:rsidR="00CA7A58" w:rsidRPr="004A2EAF">
        <w:rPr>
          <w:rFonts w:ascii="Calibri" w:hAnsi="Calibri"/>
        </w:rPr>
        <w:t>bienes</w:t>
      </w:r>
      <w:r w:rsidRPr="004A2EAF">
        <w:rPr>
          <w:rFonts w:ascii="Calibri" w:hAnsi="Calibri"/>
        </w:rPr>
        <w:t xml:space="preserve"> no han sido entregados</w:t>
      </w:r>
      <w:r w:rsidRPr="00DB78C7">
        <w:rPr>
          <w:rFonts w:ascii="Calibri" w:hAnsi="Calibri"/>
        </w:rPr>
        <w:t xml:space="preserve"> a satisfacción</w:t>
      </w:r>
      <w:r w:rsidRPr="009E04A4">
        <w:rPr>
          <w:rFonts w:ascii="Calibri" w:hAnsi="Calibri"/>
        </w:rPr>
        <w:t xml:space="preserve"> de la Convocante, el instrumento continuará vigente, hasta en tanto no se cumpla dicha condición.</w:t>
      </w:r>
    </w:p>
    <w:p w14:paraId="45AF320D" w14:textId="77777777" w:rsidR="00EE0C84" w:rsidRDefault="00EE0C84" w:rsidP="00822851">
      <w:pPr>
        <w:ind w:left="284" w:right="-1"/>
        <w:jc w:val="both"/>
        <w:rPr>
          <w:rFonts w:ascii="Calibri" w:hAnsi="Calibri"/>
        </w:rPr>
      </w:pPr>
    </w:p>
    <w:p w14:paraId="23C01D22" w14:textId="77777777" w:rsidR="00D069CA" w:rsidRPr="009E04A4" w:rsidRDefault="00D069CA" w:rsidP="00822851">
      <w:pPr>
        <w:ind w:left="284" w:right="-1"/>
        <w:jc w:val="both"/>
        <w:rPr>
          <w:rFonts w:ascii="Calibri" w:hAnsi="Calibri"/>
        </w:rPr>
      </w:pPr>
    </w:p>
    <w:p w14:paraId="0B865B03"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6D1FFAFB" w14:textId="77777777" w:rsidR="00EE0C84" w:rsidRDefault="00EE0C84" w:rsidP="00822851">
      <w:pPr>
        <w:ind w:right="-1"/>
        <w:jc w:val="both"/>
        <w:rPr>
          <w:rFonts w:ascii="Calibri" w:hAnsi="Calibri"/>
          <w:b/>
        </w:rPr>
      </w:pPr>
    </w:p>
    <w:p w14:paraId="7D4EB4BB"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5DBF0444"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23DADDEB" w14:textId="77777777" w:rsidR="007D241B" w:rsidRDefault="007D241B" w:rsidP="00822851">
      <w:pPr>
        <w:ind w:right="-1"/>
        <w:jc w:val="both"/>
        <w:rPr>
          <w:rFonts w:ascii="Calibri" w:hAnsi="Calibri"/>
        </w:rPr>
      </w:pPr>
    </w:p>
    <w:p w14:paraId="036131EF"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7EEC5C5A" w14:textId="77777777" w:rsidR="00EE0C84" w:rsidRDefault="00EE0C84" w:rsidP="00822851">
      <w:pPr>
        <w:ind w:right="-1"/>
        <w:jc w:val="both"/>
        <w:rPr>
          <w:rFonts w:ascii="Calibri" w:hAnsi="Calibri"/>
          <w:b/>
        </w:rPr>
      </w:pPr>
    </w:p>
    <w:p w14:paraId="64525407" w14:textId="77777777" w:rsidR="00822851"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4C9FDB8F" w14:textId="77777777" w:rsidR="00EE0C84" w:rsidRDefault="00EE0C84" w:rsidP="00822851">
      <w:pPr>
        <w:ind w:right="-1"/>
        <w:jc w:val="both"/>
        <w:rPr>
          <w:rFonts w:ascii="Calibri" w:hAnsi="Calibri"/>
          <w:b/>
        </w:rPr>
      </w:pPr>
    </w:p>
    <w:p w14:paraId="385C924E"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1E49CBF6" w:rsidR="00822851" w:rsidRPr="00AF06AE" w:rsidRDefault="00EE0C84" w:rsidP="00822851">
      <w:pPr>
        <w:jc w:val="center"/>
        <w:rPr>
          <w:rFonts w:ascii="Corbel" w:hAnsi="Corbel" w:cs="Arial"/>
          <w:b/>
        </w:rPr>
      </w:pPr>
      <w:r>
        <w:rPr>
          <w:rFonts w:ascii="Corbel" w:hAnsi="Corbel" w:cs="Arial"/>
          <w:b/>
        </w:rPr>
        <w:t>LIC. VICENTE ARTURO LÓPEZ LIMÓN</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186A3850"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w:t>
      </w:r>
      <w:r w:rsidRPr="004A2EAF">
        <w:rPr>
          <w:rFonts w:asciiTheme="minorHAnsi" w:hAnsiTheme="minorHAnsi"/>
          <w:b/>
        </w:rPr>
        <w:t xml:space="preserve">LEÓN A </w:t>
      </w:r>
      <w:r w:rsidR="005611C6" w:rsidRPr="004A2EAF">
        <w:rPr>
          <w:rFonts w:asciiTheme="minorHAnsi" w:hAnsiTheme="minorHAnsi"/>
          <w:b/>
        </w:rPr>
        <w:t>2</w:t>
      </w:r>
      <w:r w:rsidR="0074153B">
        <w:rPr>
          <w:rFonts w:asciiTheme="minorHAnsi" w:hAnsiTheme="minorHAnsi"/>
          <w:b/>
        </w:rPr>
        <w:t>6</w:t>
      </w:r>
      <w:r w:rsidR="0052122D" w:rsidRPr="004A2EAF">
        <w:rPr>
          <w:rFonts w:asciiTheme="minorHAnsi" w:hAnsiTheme="minorHAnsi"/>
          <w:b/>
        </w:rPr>
        <w:t xml:space="preserve"> DE </w:t>
      </w:r>
      <w:r w:rsidR="00B245CE" w:rsidRPr="004A2EAF">
        <w:rPr>
          <w:rFonts w:asciiTheme="minorHAnsi" w:hAnsiTheme="minorHAnsi"/>
          <w:b/>
        </w:rPr>
        <w:t>JU</w:t>
      </w:r>
      <w:r w:rsidR="005611C6" w:rsidRPr="004A2EAF">
        <w:rPr>
          <w:rFonts w:asciiTheme="minorHAnsi" w:hAnsiTheme="minorHAnsi"/>
          <w:b/>
        </w:rPr>
        <w:t>L</w:t>
      </w:r>
      <w:r w:rsidR="00B245CE" w:rsidRPr="004A2EAF">
        <w:rPr>
          <w:rFonts w:asciiTheme="minorHAnsi" w:hAnsiTheme="minorHAnsi"/>
          <w:b/>
        </w:rPr>
        <w:t>IO</w:t>
      </w:r>
      <w:r w:rsidR="00EE0C84" w:rsidRPr="004A2EAF">
        <w:rPr>
          <w:rFonts w:asciiTheme="minorHAnsi" w:hAnsiTheme="minorHAnsi"/>
          <w:b/>
        </w:rPr>
        <w:t xml:space="preserve"> DEL 202</w:t>
      </w:r>
      <w:r w:rsidR="000F2600" w:rsidRPr="004A2EAF">
        <w:rPr>
          <w:rFonts w:asciiTheme="minorHAnsi" w:hAnsiTheme="minorHAnsi"/>
          <w:b/>
        </w:rPr>
        <w:t>3</w:t>
      </w:r>
    </w:p>
    <w:p w14:paraId="1BF2B9FD" w14:textId="77777777" w:rsidR="001B78A1" w:rsidRDefault="001B78A1" w:rsidP="00822851">
      <w:pPr>
        <w:ind w:right="284"/>
        <w:jc w:val="center"/>
        <w:rPr>
          <w:rFonts w:asciiTheme="minorHAnsi" w:hAnsiTheme="minorHAnsi"/>
          <w:b/>
        </w:rPr>
      </w:pPr>
    </w:p>
    <w:p w14:paraId="2EEFAD90" w14:textId="77777777" w:rsidR="00D069CA" w:rsidRDefault="00D069CA" w:rsidP="00822851">
      <w:pPr>
        <w:ind w:right="284"/>
        <w:jc w:val="center"/>
        <w:rPr>
          <w:rFonts w:asciiTheme="minorHAnsi" w:hAnsiTheme="minorHAnsi"/>
          <w:b/>
        </w:rPr>
      </w:pPr>
    </w:p>
    <w:p w14:paraId="0A0A2785" w14:textId="77777777" w:rsidR="005611C6" w:rsidRDefault="005611C6" w:rsidP="00822851">
      <w:pPr>
        <w:ind w:right="284"/>
        <w:jc w:val="center"/>
        <w:rPr>
          <w:rFonts w:asciiTheme="minorHAnsi" w:hAnsiTheme="minorHAnsi"/>
          <w:b/>
        </w:rPr>
      </w:pPr>
    </w:p>
    <w:p w14:paraId="48D76C19" w14:textId="77777777" w:rsidR="005611C6" w:rsidRDefault="005611C6" w:rsidP="00822851">
      <w:pPr>
        <w:ind w:right="284"/>
        <w:jc w:val="center"/>
        <w:rPr>
          <w:rFonts w:asciiTheme="minorHAnsi" w:hAnsiTheme="minorHAnsi"/>
          <w:b/>
        </w:rPr>
      </w:pPr>
    </w:p>
    <w:p w14:paraId="02A8C811" w14:textId="77777777" w:rsidR="00FE283B" w:rsidRPr="00C35BCF" w:rsidRDefault="00934D52"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rPr>
      </w:pPr>
      <w:r w:rsidRPr="00C35BCF">
        <w:rPr>
          <w:rFonts w:ascii="Calibri" w:hAnsi="Calibri" w:cs="Calibri"/>
          <w:b/>
        </w:rPr>
        <w:t>A</w:t>
      </w:r>
      <w:r w:rsidR="00D51B7C" w:rsidRPr="00C35BCF">
        <w:rPr>
          <w:rFonts w:ascii="Calibri" w:hAnsi="Calibri" w:cs="Calibri"/>
          <w:b/>
        </w:rPr>
        <w:t>NEXO 1</w:t>
      </w:r>
    </w:p>
    <w:p w14:paraId="200FF5AA" w14:textId="77777777" w:rsidR="00F0714E" w:rsidRDefault="00F0714E">
      <w:pPr>
        <w:rPr>
          <w:rFonts w:ascii="Calibri" w:hAnsi="Calibri"/>
          <w:color w:val="000000"/>
          <w:sz w:val="16"/>
          <w:szCs w:val="16"/>
          <w:lang w:val="es-MX" w:eastAsia="es-MX"/>
        </w:rPr>
      </w:pPr>
    </w:p>
    <w:p w14:paraId="041993F7" w14:textId="77777777" w:rsidR="00E3351D" w:rsidRPr="00B36D16" w:rsidRDefault="00E3351D">
      <w:pPr>
        <w:rPr>
          <w:rFonts w:ascii="Calibri" w:hAnsi="Calibri"/>
          <w:color w:val="000000"/>
          <w:sz w:val="16"/>
          <w:szCs w:val="16"/>
          <w:lang w:val="es-MX" w:eastAsia="es-MX"/>
        </w:rPr>
      </w:pPr>
    </w:p>
    <w:tbl>
      <w:tblPr>
        <w:tblW w:w="10768" w:type="dxa"/>
        <w:jc w:val="center"/>
        <w:tblCellMar>
          <w:left w:w="70" w:type="dxa"/>
          <w:right w:w="70" w:type="dxa"/>
        </w:tblCellMar>
        <w:tblLook w:val="04A0" w:firstRow="1" w:lastRow="0" w:firstColumn="1" w:lastColumn="0" w:noHBand="0" w:noVBand="1"/>
      </w:tblPr>
      <w:tblGrid>
        <w:gridCol w:w="1129"/>
        <w:gridCol w:w="1144"/>
        <w:gridCol w:w="1416"/>
        <w:gridCol w:w="5804"/>
        <w:gridCol w:w="1275"/>
      </w:tblGrid>
      <w:tr w:rsidR="00C35BCF" w:rsidRPr="007D241B" w14:paraId="1F56BD08" w14:textId="77777777" w:rsidTr="00C35BCF">
        <w:trPr>
          <w:trHeight w:val="735"/>
          <w:jc w:val="center"/>
        </w:trPr>
        <w:tc>
          <w:tcPr>
            <w:tcW w:w="1129"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73CEE755" w14:textId="47DAD5EA"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PARTIDA</w:t>
            </w:r>
          </w:p>
        </w:tc>
        <w:tc>
          <w:tcPr>
            <w:tcW w:w="1144" w:type="dxa"/>
            <w:tcBorders>
              <w:top w:val="single" w:sz="4" w:space="0" w:color="auto"/>
              <w:left w:val="nil"/>
              <w:bottom w:val="single" w:sz="4" w:space="0" w:color="auto"/>
              <w:right w:val="single" w:sz="4" w:space="0" w:color="auto"/>
            </w:tcBorders>
            <w:shd w:val="clear" w:color="auto" w:fill="89E9FF"/>
            <w:vAlign w:val="center"/>
            <w:hideMark/>
          </w:tcPr>
          <w:p w14:paraId="638D9A4B" w14:textId="7DD3B075"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CAMBS</w:t>
            </w:r>
          </w:p>
        </w:tc>
        <w:tc>
          <w:tcPr>
            <w:tcW w:w="1416" w:type="dxa"/>
            <w:tcBorders>
              <w:top w:val="single" w:sz="4" w:space="0" w:color="auto"/>
              <w:left w:val="nil"/>
              <w:bottom w:val="single" w:sz="4" w:space="0" w:color="auto"/>
              <w:right w:val="single" w:sz="4" w:space="0" w:color="auto"/>
            </w:tcBorders>
            <w:shd w:val="clear" w:color="auto" w:fill="89E9FF"/>
            <w:vAlign w:val="center"/>
            <w:hideMark/>
          </w:tcPr>
          <w:p w14:paraId="4A65172C" w14:textId="606C76BF"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PARTIDA</w:t>
            </w:r>
            <w:r w:rsidRPr="00C35BCF">
              <w:rPr>
                <w:rFonts w:ascii="Calibri" w:hAnsi="Calibri"/>
                <w:b/>
                <w:bCs/>
                <w:color w:val="000000"/>
                <w:lang w:val="es-MX" w:eastAsia="es-MX"/>
              </w:rPr>
              <w:br/>
              <w:t>PRESUPUESTAL</w:t>
            </w:r>
          </w:p>
        </w:tc>
        <w:tc>
          <w:tcPr>
            <w:tcW w:w="5804" w:type="dxa"/>
            <w:tcBorders>
              <w:top w:val="single" w:sz="4" w:space="0" w:color="auto"/>
              <w:left w:val="nil"/>
              <w:bottom w:val="single" w:sz="4" w:space="0" w:color="auto"/>
              <w:right w:val="single" w:sz="4" w:space="0" w:color="auto"/>
            </w:tcBorders>
            <w:shd w:val="clear" w:color="auto" w:fill="89E9FF"/>
            <w:vAlign w:val="center"/>
            <w:hideMark/>
          </w:tcPr>
          <w:p w14:paraId="07FDB098" w14:textId="5F7A052B"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DESCRIPCIÓN</w:t>
            </w:r>
          </w:p>
        </w:tc>
        <w:tc>
          <w:tcPr>
            <w:tcW w:w="1275" w:type="dxa"/>
            <w:tcBorders>
              <w:top w:val="single" w:sz="4" w:space="0" w:color="auto"/>
              <w:left w:val="nil"/>
              <w:bottom w:val="single" w:sz="4" w:space="0" w:color="auto"/>
              <w:right w:val="single" w:sz="4" w:space="0" w:color="auto"/>
            </w:tcBorders>
            <w:shd w:val="clear" w:color="auto" w:fill="89E9FF"/>
            <w:vAlign w:val="center"/>
            <w:hideMark/>
          </w:tcPr>
          <w:p w14:paraId="2A6C7F27" w14:textId="4D306B13"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CANTIDAD</w:t>
            </w:r>
          </w:p>
        </w:tc>
      </w:tr>
      <w:tr w:rsidR="00C35BCF" w:rsidRPr="007D241B" w14:paraId="37331D41" w14:textId="77777777" w:rsidTr="00C35BCF">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D9EA8C8" w14:textId="566676F0" w:rsidR="00C35BCF" w:rsidRPr="00E3351D" w:rsidRDefault="00C35BCF" w:rsidP="007D241B">
            <w:pPr>
              <w:jc w:val="center"/>
              <w:rPr>
                <w:rFonts w:ascii="Calibri" w:hAnsi="Calibri" w:cs="Calibri"/>
                <w:color w:val="000000"/>
                <w:lang w:val="es-MX" w:eastAsia="es-MX"/>
              </w:rPr>
            </w:pPr>
            <w:r w:rsidRPr="00E3351D">
              <w:rPr>
                <w:rFonts w:ascii="Calibri" w:hAnsi="Calibri" w:cs="Calibri"/>
                <w:color w:val="000000"/>
                <w:lang w:val="es-MX" w:eastAsia="es-MX"/>
              </w:rPr>
              <w:t>1</w:t>
            </w:r>
          </w:p>
        </w:tc>
        <w:tc>
          <w:tcPr>
            <w:tcW w:w="1144" w:type="dxa"/>
            <w:tcBorders>
              <w:top w:val="nil"/>
              <w:left w:val="nil"/>
              <w:bottom w:val="single" w:sz="4" w:space="0" w:color="auto"/>
              <w:right w:val="single" w:sz="4" w:space="0" w:color="auto"/>
            </w:tcBorders>
            <w:shd w:val="clear" w:color="auto" w:fill="auto"/>
            <w:noWrap/>
            <w:vAlign w:val="center"/>
          </w:tcPr>
          <w:p w14:paraId="2ABDE86F" w14:textId="4A5D0BD9" w:rsidR="00C35BCF" w:rsidRPr="00E3351D" w:rsidRDefault="004A2EAF" w:rsidP="007D241B">
            <w:pPr>
              <w:jc w:val="center"/>
              <w:rPr>
                <w:rFonts w:ascii="Calibri" w:hAnsi="Calibri" w:cs="Calibri"/>
                <w:color w:val="000000"/>
                <w:lang w:val="es-MX" w:eastAsia="es-MX"/>
              </w:rPr>
            </w:pPr>
            <w:r w:rsidRPr="00E3351D">
              <w:rPr>
                <w:rFonts w:ascii="Calibri" w:hAnsi="Calibri" w:cs="Calibri"/>
                <w:color w:val="000000"/>
                <w:lang w:val="es-MX" w:eastAsia="es-MX"/>
              </w:rPr>
              <w:t>I090000182</w:t>
            </w:r>
          </w:p>
        </w:tc>
        <w:tc>
          <w:tcPr>
            <w:tcW w:w="1416" w:type="dxa"/>
            <w:tcBorders>
              <w:top w:val="nil"/>
              <w:left w:val="nil"/>
              <w:bottom w:val="single" w:sz="4" w:space="0" w:color="auto"/>
              <w:right w:val="single" w:sz="4" w:space="0" w:color="auto"/>
            </w:tcBorders>
            <w:shd w:val="clear" w:color="auto" w:fill="auto"/>
            <w:noWrap/>
            <w:vAlign w:val="center"/>
          </w:tcPr>
          <w:p w14:paraId="528AB3C1" w14:textId="659F3690" w:rsidR="00C35BCF" w:rsidRPr="00E3351D" w:rsidRDefault="00C35BCF" w:rsidP="007D241B">
            <w:pPr>
              <w:jc w:val="center"/>
              <w:rPr>
                <w:rFonts w:ascii="Calibri" w:hAnsi="Calibri" w:cs="Calibri"/>
                <w:color w:val="000000"/>
                <w:lang w:val="es-MX" w:eastAsia="es-MX"/>
              </w:rPr>
            </w:pPr>
            <w:r w:rsidRPr="00E3351D">
              <w:rPr>
                <w:rFonts w:ascii="Calibri" w:hAnsi="Calibri" w:cs="Calibri"/>
                <w:color w:val="000000"/>
                <w:lang w:val="es-MX" w:eastAsia="es-MX"/>
              </w:rPr>
              <w:t>53101</w:t>
            </w:r>
          </w:p>
        </w:tc>
        <w:tc>
          <w:tcPr>
            <w:tcW w:w="5804" w:type="dxa"/>
            <w:tcBorders>
              <w:top w:val="nil"/>
              <w:left w:val="nil"/>
              <w:bottom w:val="single" w:sz="4" w:space="0" w:color="auto"/>
              <w:right w:val="single" w:sz="4" w:space="0" w:color="auto"/>
            </w:tcBorders>
            <w:shd w:val="clear" w:color="auto" w:fill="auto"/>
            <w:noWrap/>
            <w:vAlign w:val="bottom"/>
          </w:tcPr>
          <w:p w14:paraId="6EB4FDCB" w14:textId="26982A47" w:rsidR="00C35BCF" w:rsidRPr="00E3351D" w:rsidRDefault="00EA4F06" w:rsidP="00F3662E">
            <w:pPr>
              <w:jc w:val="both"/>
              <w:rPr>
                <w:rFonts w:ascii="Calibri" w:hAnsi="Calibri" w:cs="Calibri"/>
                <w:color w:val="000000"/>
                <w:lang w:val="es-MX" w:eastAsia="es-MX"/>
              </w:rPr>
            </w:pPr>
            <w:r w:rsidRPr="00EA4F06">
              <w:rPr>
                <w:rFonts w:ascii="Calibri" w:eastAsia="Arial" w:hAnsi="Calibri" w:cs="Calibri"/>
              </w:rPr>
              <w:t>SALA DE RAYOS X</w:t>
            </w:r>
            <w:r>
              <w:rPr>
                <w:rFonts w:ascii="Calibri" w:hAnsi="Calibri" w:cs="Calibri"/>
              </w:rPr>
              <w:t>,</w:t>
            </w:r>
            <w:r w:rsidRPr="00EA4F06">
              <w:rPr>
                <w:rFonts w:ascii="Calibri" w:hAnsi="Calibri" w:cs="Calibri"/>
                <w:lang w:val="es-MX"/>
              </w:rPr>
              <w:t xml:space="preserve"> </w:t>
            </w:r>
            <w:r w:rsidRPr="00EA4F06">
              <w:rPr>
                <w:rFonts w:ascii="Calibri" w:eastAsia="Arial" w:hAnsi="Calibri" w:cs="Calibri"/>
              </w:rPr>
              <w:t>EQUIPO DE RADIOLOGÍA DIGITAL FIJO CON DETECTOR PLANO INALÁMBRICO DE ALTA DEFINICIÓN.</w:t>
            </w:r>
            <w:r w:rsidRPr="00E3351D">
              <w:rPr>
                <w:rFonts w:ascii="Calibri" w:hAnsi="Calibri" w:cs="Calibri"/>
                <w:lang w:val="es-MX"/>
              </w:rPr>
              <w:t xml:space="preserve"> </w:t>
            </w:r>
            <w:r w:rsidR="004A2EAF" w:rsidRPr="00E3351D">
              <w:rPr>
                <w:rFonts w:ascii="Calibri" w:hAnsi="Calibri" w:cs="Calibri"/>
                <w:lang w:val="es-MX"/>
              </w:rPr>
              <w:t>LAS ESPECIFICACIONES TÉCNICAS SE DETALLAN EN EL ANEXO 1-A</w:t>
            </w:r>
          </w:p>
        </w:tc>
        <w:tc>
          <w:tcPr>
            <w:tcW w:w="1275" w:type="dxa"/>
            <w:tcBorders>
              <w:top w:val="nil"/>
              <w:left w:val="nil"/>
              <w:bottom w:val="single" w:sz="4" w:space="0" w:color="auto"/>
              <w:right w:val="single" w:sz="4" w:space="0" w:color="auto"/>
            </w:tcBorders>
            <w:shd w:val="clear" w:color="auto" w:fill="auto"/>
            <w:noWrap/>
            <w:vAlign w:val="center"/>
          </w:tcPr>
          <w:p w14:paraId="30794404" w14:textId="2CB10A91" w:rsidR="00C35BCF" w:rsidRPr="00E3351D" w:rsidRDefault="00C35BCF" w:rsidP="007D241B">
            <w:pPr>
              <w:jc w:val="center"/>
              <w:rPr>
                <w:rFonts w:ascii="Calibri" w:hAnsi="Calibri" w:cs="Calibri"/>
                <w:color w:val="000000"/>
                <w:lang w:val="es-MX" w:eastAsia="es-MX"/>
              </w:rPr>
            </w:pPr>
            <w:r w:rsidRPr="00E3351D">
              <w:rPr>
                <w:rFonts w:ascii="Calibri" w:hAnsi="Calibri" w:cs="Calibri"/>
                <w:color w:val="000000"/>
                <w:lang w:val="es-MX" w:eastAsia="es-MX"/>
              </w:rPr>
              <w:t>1</w:t>
            </w:r>
          </w:p>
        </w:tc>
      </w:tr>
      <w:tr w:rsidR="004A2EAF" w:rsidRPr="007D241B" w14:paraId="0EBD4BF5" w14:textId="77777777" w:rsidTr="006F5F37">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68C0668A" w14:textId="18BC91A5" w:rsidR="004A2EAF" w:rsidRPr="00E3351D" w:rsidRDefault="004A2EAF" w:rsidP="006F5F37">
            <w:pPr>
              <w:jc w:val="center"/>
              <w:rPr>
                <w:rFonts w:ascii="Calibri" w:hAnsi="Calibri" w:cs="Calibri"/>
                <w:color w:val="000000"/>
                <w:lang w:val="es-MX" w:eastAsia="es-MX"/>
              </w:rPr>
            </w:pPr>
            <w:r w:rsidRPr="00E3351D">
              <w:rPr>
                <w:rFonts w:ascii="Calibri" w:hAnsi="Calibri" w:cs="Calibri"/>
                <w:color w:val="000000"/>
                <w:lang w:val="es-MX" w:eastAsia="es-MX"/>
              </w:rPr>
              <w:t>2</w:t>
            </w:r>
          </w:p>
        </w:tc>
        <w:tc>
          <w:tcPr>
            <w:tcW w:w="1144" w:type="dxa"/>
            <w:tcBorders>
              <w:top w:val="nil"/>
              <w:left w:val="nil"/>
              <w:bottom w:val="single" w:sz="4" w:space="0" w:color="auto"/>
              <w:right w:val="single" w:sz="4" w:space="0" w:color="auto"/>
            </w:tcBorders>
            <w:shd w:val="clear" w:color="auto" w:fill="auto"/>
            <w:noWrap/>
            <w:vAlign w:val="center"/>
          </w:tcPr>
          <w:p w14:paraId="382A9FB7" w14:textId="2D8B9FCE" w:rsidR="004A2EAF" w:rsidRPr="00E3351D" w:rsidRDefault="008B2922" w:rsidP="006F5F37">
            <w:pPr>
              <w:jc w:val="center"/>
              <w:rPr>
                <w:rFonts w:ascii="Calibri" w:hAnsi="Calibri" w:cs="Calibri"/>
                <w:color w:val="000000"/>
                <w:lang w:val="es-MX" w:eastAsia="es-MX"/>
              </w:rPr>
            </w:pPr>
            <w:r>
              <w:rPr>
                <w:rFonts w:ascii="Calibri" w:hAnsi="Calibri" w:cs="Calibri"/>
                <w:color w:val="000000"/>
                <w:lang w:val="es-MX" w:eastAsia="es-MX"/>
              </w:rPr>
              <w:t>I090000195</w:t>
            </w:r>
          </w:p>
        </w:tc>
        <w:tc>
          <w:tcPr>
            <w:tcW w:w="1416" w:type="dxa"/>
            <w:tcBorders>
              <w:top w:val="nil"/>
              <w:left w:val="nil"/>
              <w:bottom w:val="single" w:sz="4" w:space="0" w:color="auto"/>
              <w:right w:val="single" w:sz="4" w:space="0" w:color="auto"/>
            </w:tcBorders>
            <w:shd w:val="clear" w:color="auto" w:fill="auto"/>
            <w:noWrap/>
            <w:vAlign w:val="center"/>
          </w:tcPr>
          <w:p w14:paraId="563DF251" w14:textId="2B22DDA6" w:rsidR="004A2EAF" w:rsidRPr="00E3351D" w:rsidRDefault="008B2922" w:rsidP="006F5F37">
            <w:pPr>
              <w:jc w:val="center"/>
              <w:rPr>
                <w:rFonts w:ascii="Calibri" w:hAnsi="Calibri" w:cs="Calibri"/>
                <w:color w:val="000000"/>
                <w:lang w:val="es-MX" w:eastAsia="es-MX"/>
              </w:rPr>
            </w:pPr>
            <w:r>
              <w:rPr>
                <w:rFonts w:ascii="Calibri" w:hAnsi="Calibri" w:cs="Calibri"/>
                <w:color w:val="000000"/>
                <w:lang w:val="es-MX" w:eastAsia="es-MX"/>
              </w:rPr>
              <w:t>53101</w:t>
            </w:r>
          </w:p>
        </w:tc>
        <w:tc>
          <w:tcPr>
            <w:tcW w:w="5804" w:type="dxa"/>
            <w:tcBorders>
              <w:top w:val="nil"/>
              <w:left w:val="nil"/>
              <w:bottom w:val="single" w:sz="4" w:space="0" w:color="auto"/>
              <w:right w:val="single" w:sz="4" w:space="0" w:color="auto"/>
            </w:tcBorders>
            <w:shd w:val="clear" w:color="auto" w:fill="auto"/>
            <w:noWrap/>
            <w:vAlign w:val="bottom"/>
          </w:tcPr>
          <w:p w14:paraId="2185E82B" w14:textId="23F83C75" w:rsidR="004A2EAF" w:rsidRPr="00047175" w:rsidRDefault="00047175" w:rsidP="006F5F37">
            <w:pPr>
              <w:jc w:val="both"/>
              <w:rPr>
                <w:rFonts w:ascii="Calibri" w:hAnsi="Calibri" w:cs="Calibri"/>
                <w:bCs/>
                <w:color w:val="000000"/>
                <w:lang w:val="es-MX" w:eastAsia="es-MX"/>
              </w:rPr>
            </w:pPr>
            <w:r w:rsidRPr="00047175">
              <w:rPr>
                <w:rFonts w:ascii="Calibri" w:hAnsi="Calibri" w:cs="Calibri"/>
                <w:bCs/>
              </w:rPr>
              <w:t>ULTRASONOGRAFO</w:t>
            </w:r>
            <w:r w:rsidR="00E3351D" w:rsidRPr="00047175">
              <w:rPr>
                <w:rFonts w:ascii="Calibri" w:hAnsi="Calibri" w:cs="Calibri"/>
                <w:bCs/>
                <w:lang w:val="es-MX"/>
              </w:rPr>
              <w:t>.</w:t>
            </w:r>
            <w:r w:rsidR="004A2EAF" w:rsidRPr="00047175">
              <w:rPr>
                <w:rFonts w:ascii="Calibri" w:hAnsi="Calibri" w:cs="Calibri"/>
                <w:bCs/>
                <w:lang w:val="es-MX"/>
              </w:rPr>
              <w:t xml:space="preserve"> </w:t>
            </w:r>
            <w:r w:rsidR="00E3351D" w:rsidRPr="00047175">
              <w:rPr>
                <w:rFonts w:ascii="Calibri" w:hAnsi="Calibri" w:cs="Calibri"/>
                <w:bCs/>
                <w:lang w:val="es-MX"/>
              </w:rPr>
              <w:t>LAS ESPECIFICACIONES TÉCNICAS SE DETALLAN EN EL ANEXO 1-A</w:t>
            </w:r>
          </w:p>
        </w:tc>
        <w:tc>
          <w:tcPr>
            <w:tcW w:w="1275" w:type="dxa"/>
            <w:tcBorders>
              <w:top w:val="nil"/>
              <w:left w:val="nil"/>
              <w:bottom w:val="single" w:sz="4" w:space="0" w:color="auto"/>
              <w:right w:val="single" w:sz="4" w:space="0" w:color="auto"/>
            </w:tcBorders>
            <w:shd w:val="clear" w:color="auto" w:fill="auto"/>
            <w:noWrap/>
            <w:vAlign w:val="center"/>
          </w:tcPr>
          <w:p w14:paraId="29286BD3" w14:textId="77777777" w:rsidR="004A2EAF" w:rsidRPr="00E3351D" w:rsidRDefault="004A2EAF" w:rsidP="006F5F37">
            <w:pPr>
              <w:jc w:val="center"/>
              <w:rPr>
                <w:rFonts w:ascii="Calibri" w:hAnsi="Calibri" w:cs="Calibri"/>
                <w:color w:val="000000"/>
                <w:lang w:val="es-MX" w:eastAsia="es-MX"/>
              </w:rPr>
            </w:pPr>
            <w:r w:rsidRPr="00E3351D">
              <w:rPr>
                <w:rFonts w:ascii="Calibri" w:hAnsi="Calibri" w:cs="Calibri"/>
                <w:color w:val="000000"/>
                <w:lang w:val="es-MX" w:eastAsia="es-MX"/>
              </w:rPr>
              <w:t>1</w:t>
            </w:r>
          </w:p>
        </w:tc>
      </w:tr>
    </w:tbl>
    <w:p w14:paraId="585FA015" w14:textId="77777777" w:rsidR="0049153A" w:rsidRDefault="0049153A" w:rsidP="001F7430">
      <w:pPr>
        <w:jc w:val="center"/>
        <w:rPr>
          <w:rFonts w:ascii="Calibri" w:hAnsi="Calibri"/>
          <w:b/>
        </w:rPr>
      </w:pPr>
    </w:p>
    <w:p w14:paraId="678D278F" w14:textId="77777777" w:rsidR="0049153A" w:rsidRDefault="0049153A" w:rsidP="001F7430">
      <w:pPr>
        <w:jc w:val="center"/>
        <w:rPr>
          <w:rFonts w:ascii="Calibri" w:hAnsi="Calibri"/>
          <w:b/>
        </w:rPr>
      </w:pPr>
    </w:p>
    <w:p w14:paraId="2D33824D" w14:textId="77777777" w:rsidR="0049153A" w:rsidRDefault="0049153A" w:rsidP="001F7430">
      <w:pPr>
        <w:jc w:val="center"/>
        <w:rPr>
          <w:rFonts w:ascii="Calibri" w:hAnsi="Calibri"/>
          <w:b/>
        </w:rPr>
      </w:pPr>
    </w:p>
    <w:p w14:paraId="2B17351F" w14:textId="77777777" w:rsidR="000F2600" w:rsidRDefault="000F2600" w:rsidP="001F7430">
      <w:pPr>
        <w:jc w:val="center"/>
        <w:rPr>
          <w:rFonts w:ascii="Calibri" w:hAnsi="Calibri"/>
          <w:b/>
        </w:rPr>
      </w:pPr>
    </w:p>
    <w:p w14:paraId="0A26E810" w14:textId="77777777" w:rsidR="000F2600" w:rsidRDefault="000F2600" w:rsidP="001F7430">
      <w:pPr>
        <w:jc w:val="center"/>
        <w:rPr>
          <w:rFonts w:ascii="Calibri" w:hAnsi="Calibri"/>
          <w:b/>
        </w:rPr>
      </w:pPr>
    </w:p>
    <w:p w14:paraId="7777418B" w14:textId="77777777" w:rsidR="000F2600" w:rsidRDefault="000F2600" w:rsidP="001F7430">
      <w:pPr>
        <w:jc w:val="center"/>
        <w:rPr>
          <w:rFonts w:ascii="Calibri" w:hAnsi="Calibri"/>
          <w:b/>
        </w:rPr>
      </w:pPr>
    </w:p>
    <w:p w14:paraId="5091A855" w14:textId="77777777" w:rsidR="000F2600" w:rsidRDefault="000F2600" w:rsidP="001F7430">
      <w:pPr>
        <w:jc w:val="center"/>
        <w:rPr>
          <w:rFonts w:ascii="Calibri" w:hAnsi="Calibri"/>
          <w:b/>
        </w:rPr>
      </w:pPr>
    </w:p>
    <w:p w14:paraId="61E3789C" w14:textId="77777777" w:rsidR="000F2600" w:rsidRDefault="000F2600" w:rsidP="001F7430">
      <w:pPr>
        <w:jc w:val="center"/>
        <w:rPr>
          <w:rFonts w:ascii="Calibri" w:hAnsi="Calibri"/>
          <w:b/>
        </w:rPr>
      </w:pPr>
    </w:p>
    <w:p w14:paraId="2F1BCEF7" w14:textId="77777777" w:rsidR="000F2600" w:rsidRDefault="000F2600" w:rsidP="001F7430">
      <w:pPr>
        <w:jc w:val="center"/>
        <w:rPr>
          <w:rFonts w:ascii="Calibri" w:hAnsi="Calibri"/>
          <w:b/>
        </w:rPr>
      </w:pPr>
    </w:p>
    <w:p w14:paraId="1646D8C1" w14:textId="77777777" w:rsidR="000F2600" w:rsidRDefault="000F2600" w:rsidP="001F7430">
      <w:pPr>
        <w:jc w:val="center"/>
        <w:rPr>
          <w:rFonts w:ascii="Calibri" w:hAnsi="Calibri"/>
          <w:b/>
        </w:rPr>
      </w:pPr>
    </w:p>
    <w:p w14:paraId="18A09CCA" w14:textId="77777777" w:rsidR="000F2600" w:rsidRDefault="000F2600" w:rsidP="001F7430">
      <w:pPr>
        <w:jc w:val="center"/>
        <w:rPr>
          <w:rFonts w:ascii="Calibri" w:hAnsi="Calibri"/>
          <w:b/>
        </w:rPr>
      </w:pPr>
    </w:p>
    <w:p w14:paraId="2BB1B1A0" w14:textId="77777777" w:rsidR="000F2600" w:rsidRDefault="000F2600" w:rsidP="001F7430">
      <w:pPr>
        <w:jc w:val="center"/>
        <w:rPr>
          <w:rFonts w:ascii="Calibri" w:hAnsi="Calibri"/>
          <w:b/>
        </w:rPr>
      </w:pPr>
    </w:p>
    <w:p w14:paraId="7901D8D6" w14:textId="77777777" w:rsidR="000F2600" w:rsidRDefault="000F2600" w:rsidP="001F7430">
      <w:pPr>
        <w:jc w:val="center"/>
        <w:rPr>
          <w:rFonts w:ascii="Calibri" w:hAnsi="Calibri"/>
          <w:b/>
        </w:rPr>
      </w:pPr>
    </w:p>
    <w:p w14:paraId="2EAE00F1" w14:textId="77777777" w:rsidR="000F2600" w:rsidRDefault="000F2600" w:rsidP="001F7430">
      <w:pPr>
        <w:jc w:val="center"/>
        <w:rPr>
          <w:rFonts w:ascii="Calibri" w:hAnsi="Calibri"/>
          <w:b/>
        </w:rPr>
      </w:pPr>
    </w:p>
    <w:p w14:paraId="5CFCAB32" w14:textId="77777777" w:rsidR="000F2600" w:rsidRDefault="000F2600" w:rsidP="001F7430">
      <w:pPr>
        <w:jc w:val="center"/>
        <w:rPr>
          <w:rFonts w:ascii="Calibri" w:hAnsi="Calibri"/>
          <w:b/>
        </w:rPr>
      </w:pPr>
    </w:p>
    <w:p w14:paraId="1CD0DD1C" w14:textId="77777777" w:rsidR="000F2600" w:rsidRDefault="000F2600" w:rsidP="001F7430">
      <w:pPr>
        <w:jc w:val="center"/>
        <w:rPr>
          <w:rFonts w:ascii="Calibri" w:hAnsi="Calibri"/>
          <w:b/>
        </w:rPr>
      </w:pPr>
    </w:p>
    <w:p w14:paraId="2989FB2D" w14:textId="77777777" w:rsidR="000F2600" w:rsidRDefault="000F2600" w:rsidP="001F7430">
      <w:pPr>
        <w:jc w:val="center"/>
        <w:rPr>
          <w:rFonts w:ascii="Calibri" w:hAnsi="Calibri"/>
          <w:b/>
        </w:rPr>
      </w:pPr>
    </w:p>
    <w:p w14:paraId="16AFD8EB" w14:textId="77777777" w:rsidR="000F2600" w:rsidRDefault="000F2600" w:rsidP="001F7430">
      <w:pPr>
        <w:jc w:val="center"/>
        <w:rPr>
          <w:rFonts w:ascii="Calibri" w:hAnsi="Calibri"/>
          <w:b/>
        </w:rPr>
      </w:pPr>
    </w:p>
    <w:p w14:paraId="65FBEC6C" w14:textId="77777777" w:rsidR="000F2600" w:rsidRDefault="000F2600" w:rsidP="001F7430">
      <w:pPr>
        <w:jc w:val="center"/>
        <w:rPr>
          <w:rFonts w:ascii="Calibri" w:hAnsi="Calibri"/>
          <w:b/>
        </w:rPr>
      </w:pPr>
    </w:p>
    <w:p w14:paraId="6816FA47" w14:textId="77777777" w:rsidR="000F2600" w:rsidRDefault="000F2600" w:rsidP="001F7430">
      <w:pPr>
        <w:jc w:val="center"/>
        <w:rPr>
          <w:rFonts w:ascii="Calibri" w:hAnsi="Calibri"/>
          <w:b/>
        </w:rPr>
      </w:pPr>
    </w:p>
    <w:p w14:paraId="2B190F00" w14:textId="77777777" w:rsidR="000F2600" w:rsidRDefault="000F2600" w:rsidP="001F7430">
      <w:pPr>
        <w:jc w:val="center"/>
        <w:rPr>
          <w:rFonts w:ascii="Calibri" w:hAnsi="Calibri"/>
          <w:b/>
        </w:rPr>
      </w:pPr>
    </w:p>
    <w:p w14:paraId="5D29F8A8" w14:textId="77777777" w:rsidR="000F2600" w:rsidRDefault="000F2600" w:rsidP="001F7430">
      <w:pPr>
        <w:jc w:val="center"/>
        <w:rPr>
          <w:rFonts w:ascii="Calibri" w:hAnsi="Calibri"/>
          <w:b/>
        </w:rPr>
      </w:pPr>
    </w:p>
    <w:p w14:paraId="4ACAF632" w14:textId="77777777" w:rsidR="000F2600" w:rsidRDefault="000F2600" w:rsidP="001F7430">
      <w:pPr>
        <w:jc w:val="center"/>
        <w:rPr>
          <w:rFonts w:ascii="Calibri" w:hAnsi="Calibri"/>
          <w:b/>
        </w:rPr>
      </w:pPr>
    </w:p>
    <w:p w14:paraId="11ADD3B6" w14:textId="77777777" w:rsidR="000F2600" w:rsidRDefault="000F2600" w:rsidP="001F7430">
      <w:pPr>
        <w:jc w:val="center"/>
        <w:rPr>
          <w:rFonts w:ascii="Calibri" w:hAnsi="Calibri"/>
          <w:b/>
        </w:rPr>
      </w:pPr>
    </w:p>
    <w:p w14:paraId="0B313546" w14:textId="77777777" w:rsidR="000F2600" w:rsidRDefault="000F2600" w:rsidP="001F7430">
      <w:pPr>
        <w:jc w:val="center"/>
        <w:rPr>
          <w:rFonts w:ascii="Calibri" w:hAnsi="Calibri"/>
          <w:b/>
        </w:rPr>
      </w:pPr>
    </w:p>
    <w:p w14:paraId="70EFACF5" w14:textId="77777777" w:rsidR="00047175" w:rsidRDefault="00047175" w:rsidP="001F7430">
      <w:pPr>
        <w:jc w:val="center"/>
        <w:rPr>
          <w:rFonts w:ascii="Calibri" w:hAnsi="Calibri"/>
          <w:b/>
        </w:rPr>
      </w:pPr>
    </w:p>
    <w:p w14:paraId="0C62E440" w14:textId="77777777" w:rsidR="000F2600" w:rsidRDefault="000F2600" w:rsidP="001F7430">
      <w:pPr>
        <w:jc w:val="center"/>
        <w:rPr>
          <w:rFonts w:ascii="Calibri" w:hAnsi="Calibri"/>
          <w:b/>
        </w:rPr>
      </w:pPr>
    </w:p>
    <w:p w14:paraId="7CCE0D95" w14:textId="77777777" w:rsidR="005C17F1" w:rsidRDefault="005C17F1" w:rsidP="001F7430">
      <w:pPr>
        <w:jc w:val="center"/>
        <w:rPr>
          <w:rFonts w:ascii="Calibri" w:hAnsi="Calibri"/>
          <w:b/>
        </w:rPr>
      </w:pPr>
    </w:p>
    <w:p w14:paraId="03332560" w14:textId="77777777" w:rsidR="005C17F1" w:rsidRDefault="005C17F1" w:rsidP="001F7430">
      <w:pPr>
        <w:jc w:val="center"/>
        <w:rPr>
          <w:rFonts w:ascii="Calibri" w:hAnsi="Calibri"/>
          <w:b/>
        </w:rPr>
      </w:pPr>
    </w:p>
    <w:p w14:paraId="58F94184" w14:textId="77777777" w:rsidR="005C17F1" w:rsidRDefault="005C17F1" w:rsidP="001F7430">
      <w:pPr>
        <w:jc w:val="center"/>
        <w:rPr>
          <w:rFonts w:ascii="Calibri" w:hAnsi="Calibri"/>
          <w:b/>
        </w:rPr>
      </w:pPr>
    </w:p>
    <w:p w14:paraId="6BB8B8D4" w14:textId="5B54C0A4" w:rsidR="00C35BCF" w:rsidRPr="00C35BCF" w:rsidRDefault="00C35BCF" w:rsidP="00C35B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rPr>
      </w:pPr>
      <w:r w:rsidRPr="00C35BCF">
        <w:rPr>
          <w:rFonts w:ascii="Calibri" w:hAnsi="Calibri" w:cs="Calibri"/>
          <w:b/>
        </w:rPr>
        <w:lastRenderedPageBreak/>
        <w:t>ANEXO 1</w:t>
      </w:r>
      <w:r>
        <w:rPr>
          <w:rFonts w:ascii="Calibri" w:hAnsi="Calibri" w:cs="Calibri"/>
          <w:b/>
        </w:rPr>
        <w:t>-A</w:t>
      </w:r>
    </w:p>
    <w:p w14:paraId="74369959" w14:textId="77777777" w:rsidR="00FD67E3" w:rsidRDefault="00FD67E3" w:rsidP="001F7430">
      <w:pPr>
        <w:jc w:val="center"/>
        <w:rPr>
          <w:rFonts w:ascii="Calibri" w:hAnsi="Calibri"/>
          <w:b/>
        </w:rPr>
      </w:pPr>
    </w:p>
    <w:p w14:paraId="05412091" w14:textId="01842F79" w:rsidR="00FE4280" w:rsidRDefault="00FE4280" w:rsidP="001F7430">
      <w:pPr>
        <w:jc w:val="center"/>
        <w:rPr>
          <w:rFonts w:ascii="Calibri" w:hAnsi="Calibri"/>
          <w:b/>
        </w:rPr>
      </w:pPr>
      <w:r>
        <w:rPr>
          <w:rFonts w:ascii="Calibri" w:hAnsi="Calibri"/>
          <w:b/>
        </w:rPr>
        <w:t>PARTIDA 1</w:t>
      </w:r>
    </w:p>
    <w:p w14:paraId="33C899EA" w14:textId="77777777" w:rsidR="002621AB" w:rsidRPr="00362EDE" w:rsidRDefault="002621AB" w:rsidP="002621AB">
      <w:pPr>
        <w:jc w:val="center"/>
        <w:rPr>
          <w:rFonts w:ascii="Calibri" w:eastAsia="Arial" w:hAnsi="Calibri" w:cs="Calibri"/>
          <w:b/>
          <w:bCs/>
        </w:rPr>
      </w:pPr>
      <w:r w:rsidRPr="00362EDE">
        <w:rPr>
          <w:rFonts w:ascii="Calibri" w:eastAsia="Arial" w:hAnsi="Calibri" w:cs="Calibri"/>
          <w:b/>
          <w:bCs/>
        </w:rPr>
        <w:t>SALA DE RAYOS X</w:t>
      </w:r>
    </w:p>
    <w:p w14:paraId="3E9153B5" w14:textId="77777777" w:rsidR="002621AB" w:rsidRDefault="002621AB" w:rsidP="001F7430">
      <w:pPr>
        <w:jc w:val="center"/>
        <w:rPr>
          <w:rFonts w:ascii="Calibri" w:hAnsi="Calibri"/>
          <w:b/>
        </w:rPr>
      </w:pPr>
    </w:p>
    <w:p w14:paraId="2526DCD0" w14:textId="64C8D9D9" w:rsidR="00FE4280" w:rsidRDefault="00FE4280" w:rsidP="002621AB">
      <w:pPr>
        <w:rPr>
          <w:rFonts w:ascii="Calibri" w:hAnsi="Calibri"/>
          <w:b/>
        </w:rPr>
      </w:pPr>
      <w:r>
        <w:rPr>
          <w:rFonts w:ascii="Calibri" w:hAnsi="Calibri"/>
          <w:b/>
        </w:rPr>
        <w:t>ESPECIFICACIONES TÉCNICAS</w:t>
      </w:r>
    </w:p>
    <w:p w14:paraId="01D6EC0F" w14:textId="77777777" w:rsidR="00FE4280" w:rsidRPr="00FE4280" w:rsidRDefault="00FE4280" w:rsidP="00FE4280">
      <w:pPr>
        <w:rPr>
          <w:rFonts w:ascii="Calibri" w:eastAsia="Arial" w:hAnsi="Calibri" w:cs="Calibri"/>
        </w:rPr>
      </w:pPr>
      <w:r w:rsidRPr="00FE4280">
        <w:rPr>
          <w:rFonts w:ascii="Calibri" w:eastAsia="Arial" w:hAnsi="Calibri" w:cs="Calibri"/>
        </w:rPr>
        <w:t>Equipo de radiología digital fijo con detector plano inalámbrico de alta definición</w:t>
      </w:r>
    </w:p>
    <w:p w14:paraId="58DBF367" w14:textId="77777777" w:rsidR="00FE4280" w:rsidRPr="00FE4280" w:rsidRDefault="00FE4280" w:rsidP="00FE4280">
      <w:pPr>
        <w:rPr>
          <w:rFonts w:ascii="Calibri" w:eastAsia="Arial" w:hAnsi="Calibri" w:cs="Calibri"/>
          <w:color w:val="FF0000"/>
        </w:rPr>
      </w:pPr>
      <w:r w:rsidRPr="00FE4280">
        <w:rPr>
          <w:rFonts w:ascii="Calibri" w:eastAsia="Arial" w:hAnsi="Calibri" w:cs="Calibri"/>
        </w:rPr>
        <w:t xml:space="preserve">1 </w:t>
      </w:r>
      <w:proofErr w:type="gramStart"/>
      <w:r w:rsidRPr="00FE4280">
        <w:rPr>
          <w:rFonts w:ascii="Calibri" w:eastAsia="Arial" w:hAnsi="Calibri" w:cs="Calibri"/>
        </w:rPr>
        <w:t>Generador</w:t>
      </w:r>
      <w:proofErr w:type="gramEnd"/>
      <w:r w:rsidRPr="00FE4280">
        <w:rPr>
          <w:rFonts w:ascii="Calibri" w:eastAsia="Arial" w:hAnsi="Calibri" w:cs="Calibri"/>
        </w:rPr>
        <w:t xml:space="preserve"> monofásico de alta frecuencia </w:t>
      </w:r>
    </w:p>
    <w:p w14:paraId="09158D6A" w14:textId="77777777" w:rsidR="00FE4280" w:rsidRPr="00FE4280" w:rsidRDefault="00FE4280" w:rsidP="00FE4280">
      <w:pPr>
        <w:rPr>
          <w:rFonts w:ascii="Calibri" w:eastAsia="Arial" w:hAnsi="Calibri" w:cs="Calibri"/>
          <w:color w:val="FF0000"/>
        </w:rPr>
      </w:pPr>
      <w:r w:rsidRPr="00FE4280">
        <w:rPr>
          <w:rFonts w:ascii="Calibri" w:eastAsia="Arial" w:hAnsi="Calibri" w:cs="Calibri"/>
        </w:rPr>
        <w:t xml:space="preserve">1.1 Con capacidad de 50 kW o mayor </w:t>
      </w:r>
    </w:p>
    <w:p w14:paraId="1ADECA91" w14:textId="77777777" w:rsidR="00FE4280" w:rsidRPr="00FE4280" w:rsidRDefault="00FE4280" w:rsidP="00FE4280">
      <w:pPr>
        <w:rPr>
          <w:rFonts w:ascii="Calibri" w:eastAsia="Arial" w:hAnsi="Calibri" w:cs="Calibri"/>
          <w:lang w:val="it-IT"/>
        </w:rPr>
      </w:pPr>
      <w:r w:rsidRPr="00FE4280">
        <w:rPr>
          <w:rFonts w:ascii="Calibri" w:eastAsia="Arial" w:hAnsi="Calibri" w:cs="Calibri"/>
          <w:lang w:val="it-IT"/>
        </w:rPr>
        <w:t xml:space="preserve">1.2 Rango de corriente: 10 mA a 630 mA o mayor    </w:t>
      </w:r>
    </w:p>
    <w:p w14:paraId="700DD2D9"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1.3 Rango de </w:t>
      </w:r>
      <w:proofErr w:type="spellStart"/>
      <w:r w:rsidRPr="00FE4280">
        <w:rPr>
          <w:rFonts w:ascii="Calibri" w:eastAsia="Arial" w:hAnsi="Calibri" w:cs="Calibri"/>
        </w:rPr>
        <w:t>mAs</w:t>
      </w:r>
      <w:proofErr w:type="spellEnd"/>
      <w:r w:rsidRPr="00FE4280">
        <w:rPr>
          <w:rFonts w:ascii="Calibri" w:eastAsia="Arial" w:hAnsi="Calibri" w:cs="Calibri"/>
        </w:rPr>
        <w:t xml:space="preserve">: 0.1 </w:t>
      </w:r>
      <w:proofErr w:type="spellStart"/>
      <w:r w:rsidRPr="00FE4280">
        <w:rPr>
          <w:rFonts w:ascii="Calibri" w:eastAsia="Arial" w:hAnsi="Calibri" w:cs="Calibri"/>
        </w:rPr>
        <w:t>mAs</w:t>
      </w:r>
      <w:proofErr w:type="spellEnd"/>
      <w:r w:rsidRPr="00FE4280">
        <w:rPr>
          <w:rFonts w:ascii="Calibri" w:eastAsia="Arial" w:hAnsi="Calibri" w:cs="Calibri"/>
        </w:rPr>
        <w:t xml:space="preserve"> a 630 </w:t>
      </w:r>
      <w:proofErr w:type="spellStart"/>
      <w:r w:rsidRPr="00FE4280">
        <w:rPr>
          <w:rFonts w:ascii="Calibri" w:eastAsia="Arial" w:hAnsi="Calibri" w:cs="Calibri"/>
        </w:rPr>
        <w:t>mAs</w:t>
      </w:r>
      <w:proofErr w:type="spellEnd"/>
      <w:r w:rsidRPr="00FE4280">
        <w:rPr>
          <w:rFonts w:ascii="Calibri" w:eastAsia="Arial" w:hAnsi="Calibri" w:cs="Calibri"/>
        </w:rPr>
        <w:t xml:space="preserve"> o mayor  </w:t>
      </w:r>
    </w:p>
    <w:p w14:paraId="5D5EB52F"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1.4 Rango de voltaje de 40 </w:t>
      </w:r>
      <w:proofErr w:type="spellStart"/>
      <w:r w:rsidRPr="00FE4280">
        <w:rPr>
          <w:rFonts w:ascii="Calibri" w:eastAsia="Arial" w:hAnsi="Calibri" w:cs="Calibri"/>
        </w:rPr>
        <w:t>KVp</w:t>
      </w:r>
      <w:proofErr w:type="spellEnd"/>
      <w:r w:rsidRPr="00FE4280">
        <w:rPr>
          <w:rFonts w:ascii="Calibri" w:eastAsia="Arial" w:hAnsi="Calibri" w:cs="Calibri"/>
        </w:rPr>
        <w:t xml:space="preserve"> o menor a 150 </w:t>
      </w:r>
      <w:proofErr w:type="spellStart"/>
      <w:r w:rsidRPr="00FE4280">
        <w:rPr>
          <w:rFonts w:ascii="Calibri" w:eastAsia="Arial" w:hAnsi="Calibri" w:cs="Calibri"/>
        </w:rPr>
        <w:t>KVp</w:t>
      </w:r>
      <w:proofErr w:type="spellEnd"/>
      <w:r w:rsidRPr="00FE4280">
        <w:rPr>
          <w:rFonts w:ascii="Calibri" w:eastAsia="Arial" w:hAnsi="Calibri" w:cs="Calibri"/>
        </w:rPr>
        <w:t xml:space="preserve"> o mayor </w:t>
      </w:r>
    </w:p>
    <w:p w14:paraId="1559AAB6"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1.5 Incrementos de voltaje de 1 </w:t>
      </w:r>
      <w:proofErr w:type="spellStart"/>
      <w:r w:rsidRPr="00FE4280">
        <w:rPr>
          <w:rFonts w:ascii="Calibri" w:eastAsia="Arial" w:hAnsi="Calibri" w:cs="Calibri"/>
        </w:rPr>
        <w:t>kVp</w:t>
      </w:r>
      <w:proofErr w:type="spellEnd"/>
      <w:r w:rsidRPr="00FE4280">
        <w:rPr>
          <w:rFonts w:ascii="Calibri" w:eastAsia="Arial" w:hAnsi="Calibri" w:cs="Calibri"/>
        </w:rPr>
        <w:t xml:space="preserve">  </w:t>
      </w:r>
    </w:p>
    <w:p w14:paraId="2BF6CB68"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1.6 Tiempo de Exposición de 1 ms a 8 S o mayor.  </w:t>
      </w:r>
    </w:p>
    <w:p w14:paraId="35E60C9B" w14:textId="77777777" w:rsidR="00FE4280" w:rsidRPr="00FE4280" w:rsidRDefault="00FE4280" w:rsidP="00FE4280">
      <w:pPr>
        <w:rPr>
          <w:rFonts w:ascii="Calibri" w:eastAsia="Arial" w:hAnsi="Calibri" w:cs="Calibri"/>
          <w:color w:val="FF0000"/>
          <w:lang w:val="es-MX"/>
        </w:rPr>
      </w:pPr>
      <w:r w:rsidRPr="00FE4280">
        <w:rPr>
          <w:rFonts w:ascii="Calibri" w:eastAsia="Arial" w:hAnsi="Calibri" w:cs="Calibri"/>
        </w:rPr>
        <w:t xml:space="preserve">1.7 Técnicas de exposición incluyen </w:t>
      </w:r>
      <w:proofErr w:type="spellStart"/>
      <w:r w:rsidRPr="00FE4280">
        <w:rPr>
          <w:rFonts w:ascii="Calibri" w:eastAsia="Arial" w:hAnsi="Calibri" w:cs="Calibri"/>
        </w:rPr>
        <w:t>kVp</w:t>
      </w:r>
      <w:proofErr w:type="spellEnd"/>
      <w:r w:rsidRPr="00FE4280">
        <w:rPr>
          <w:rFonts w:ascii="Calibri" w:eastAsia="Arial" w:hAnsi="Calibri" w:cs="Calibri"/>
        </w:rPr>
        <w:t xml:space="preserve">, mA, </w:t>
      </w:r>
      <w:proofErr w:type="spellStart"/>
      <w:r w:rsidRPr="00FE4280">
        <w:rPr>
          <w:rFonts w:ascii="Calibri" w:eastAsia="Arial" w:hAnsi="Calibri" w:cs="Calibri"/>
        </w:rPr>
        <w:t>mAs</w:t>
      </w:r>
      <w:proofErr w:type="spellEnd"/>
      <w:r w:rsidRPr="00FE4280">
        <w:rPr>
          <w:rFonts w:ascii="Calibri" w:eastAsia="Arial" w:hAnsi="Calibri" w:cs="Calibri"/>
        </w:rPr>
        <w:t xml:space="preserve"> y tiempo. </w:t>
      </w:r>
    </w:p>
    <w:p w14:paraId="557E5626" w14:textId="77777777" w:rsidR="00FE4280" w:rsidRPr="00FE4280" w:rsidRDefault="00FE4280" w:rsidP="00FE4280">
      <w:pPr>
        <w:rPr>
          <w:rFonts w:ascii="Calibri" w:eastAsia="Arial" w:hAnsi="Calibri" w:cs="Calibri"/>
          <w:color w:val="FF0000"/>
          <w:lang w:val="es-MX"/>
        </w:rPr>
      </w:pPr>
      <w:r w:rsidRPr="00FE4280">
        <w:rPr>
          <w:rFonts w:ascii="Calibri" w:eastAsia="Arial" w:hAnsi="Calibri" w:cs="Calibri"/>
          <w:lang w:val="es-MX"/>
        </w:rPr>
        <w:t xml:space="preserve">2 </w:t>
      </w:r>
      <w:proofErr w:type="gramStart"/>
      <w:r w:rsidRPr="00FE4280">
        <w:rPr>
          <w:rFonts w:ascii="Calibri" w:eastAsia="Arial" w:hAnsi="Calibri" w:cs="Calibri"/>
          <w:lang w:val="es-MX"/>
        </w:rPr>
        <w:t>Tubo</w:t>
      </w:r>
      <w:proofErr w:type="gramEnd"/>
      <w:r w:rsidRPr="00FE4280">
        <w:rPr>
          <w:rFonts w:ascii="Calibri" w:eastAsia="Arial" w:hAnsi="Calibri" w:cs="Calibri"/>
          <w:lang w:val="es-MX"/>
        </w:rPr>
        <w:t xml:space="preserve"> de rayos X  </w:t>
      </w:r>
    </w:p>
    <w:p w14:paraId="6ABBC05A" w14:textId="77777777" w:rsidR="00FE4280" w:rsidRPr="00FE4280" w:rsidRDefault="00FE4280" w:rsidP="00FE4280">
      <w:pPr>
        <w:rPr>
          <w:rFonts w:ascii="Calibri" w:eastAsia="Arial" w:hAnsi="Calibri" w:cs="Calibri"/>
          <w:lang w:val="es-MX"/>
        </w:rPr>
      </w:pPr>
      <w:r w:rsidRPr="00FE4280">
        <w:rPr>
          <w:rFonts w:ascii="Calibri" w:eastAsia="Arial" w:hAnsi="Calibri" w:cs="Calibri"/>
          <w:lang w:val="es-MX"/>
        </w:rPr>
        <w:t xml:space="preserve">2.1 Foco fino 0.6 mm o menor  </w:t>
      </w:r>
    </w:p>
    <w:p w14:paraId="3FCF20A6"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2.2 Foco grueso 1.2 mm o menor </w:t>
      </w:r>
    </w:p>
    <w:p w14:paraId="082465FC"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2.3 Ánodo Rotatorio con velocidad de 3.200 rpm o mayor </w:t>
      </w:r>
    </w:p>
    <w:p w14:paraId="77693AAD" w14:textId="77777777" w:rsidR="00FE4280" w:rsidRPr="00FE4280" w:rsidRDefault="00FE4280" w:rsidP="00FE4280">
      <w:pPr>
        <w:rPr>
          <w:rFonts w:ascii="Calibri" w:eastAsia="Arial" w:hAnsi="Calibri" w:cs="Calibri"/>
          <w:color w:val="FF0000"/>
        </w:rPr>
      </w:pPr>
      <w:r w:rsidRPr="00FE4280">
        <w:rPr>
          <w:rFonts w:ascii="Calibri" w:eastAsia="Arial" w:hAnsi="Calibri" w:cs="Calibri"/>
        </w:rPr>
        <w:t xml:space="preserve">2.4 Capacidad de almacenamiento de calor del ánodo de 230kHU o mayor </w:t>
      </w:r>
    </w:p>
    <w:p w14:paraId="1AFCFFA7" w14:textId="77777777" w:rsidR="00FE4280" w:rsidRPr="00FE4280" w:rsidRDefault="00FE4280" w:rsidP="00FE4280">
      <w:pPr>
        <w:rPr>
          <w:rFonts w:ascii="Calibri" w:eastAsia="Arial" w:hAnsi="Calibri" w:cs="Calibri"/>
          <w:color w:val="FF0000"/>
          <w:lang w:val="es-MX"/>
        </w:rPr>
      </w:pPr>
      <w:r w:rsidRPr="00FE4280">
        <w:rPr>
          <w:rFonts w:ascii="Calibri" w:eastAsia="Arial" w:hAnsi="Calibri" w:cs="Calibri"/>
          <w:lang w:val="es-MX"/>
        </w:rPr>
        <w:t xml:space="preserve">3 </w:t>
      </w:r>
      <w:proofErr w:type="gramStart"/>
      <w:r w:rsidRPr="00FE4280">
        <w:rPr>
          <w:rFonts w:ascii="Calibri" w:eastAsia="Arial" w:hAnsi="Calibri" w:cs="Calibri"/>
          <w:lang w:val="es-MX"/>
        </w:rPr>
        <w:t>Columna</w:t>
      </w:r>
      <w:proofErr w:type="gramEnd"/>
      <w:r w:rsidRPr="00FE4280">
        <w:rPr>
          <w:rFonts w:ascii="Calibri" w:eastAsia="Arial" w:hAnsi="Calibri" w:cs="Calibri"/>
          <w:lang w:val="es-MX"/>
        </w:rPr>
        <w:t xml:space="preserve"> porta tubos  </w:t>
      </w:r>
    </w:p>
    <w:p w14:paraId="76E8666F" w14:textId="77777777" w:rsidR="00FE4280" w:rsidRPr="00FE4280" w:rsidRDefault="00FE4280" w:rsidP="00FE4280">
      <w:pPr>
        <w:rPr>
          <w:rFonts w:ascii="Calibri" w:eastAsia="Arial" w:hAnsi="Calibri" w:cs="Calibri"/>
          <w:color w:val="FF0000"/>
          <w:lang w:val="es-MX"/>
        </w:rPr>
      </w:pPr>
      <w:r w:rsidRPr="00FE4280">
        <w:rPr>
          <w:rFonts w:ascii="Calibri" w:eastAsia="Arial" w:hAnsi="Calibri" w:cs="Calibri"/>
          <w:lang w:val="es-MX"/>
        </w:rPr>
        <w:t xml:space="preserve">3.1 Soporte a piso </w:t>
      </w:r>
    </w:p>
    <w:p w14:paraId="4CAE9614" w14:textId="77777777" w:rsidR="00FE4280" w:rsidRPr="00FE4280" w:rsidRDefault="00FE4280" w:rsidP="00FE4280">
      <w:pPr>
        <w:rPr>
          <w:rFonts w:ascii="Calibri" w:eastAsia="Arial" w:hAnsi="Calibri" w:cs="Calibri"/>
          <w:lang w:val="es-MX"/>
        </w:rPr>
      </w:pPr>
      <w:r w:rsidRPr="00FE4280">
        <w:rPr>
          <w:rFonts w:ascii="Calibri" w:eastAsia="Arial" w:hAnsi="Calibri" w:cs="Calibri"/>
        </w:rPr>
        <w:t xml:space="preserve">3.2 Desplazamiento longitudinal de 172 cm o mayor y vertical 124 cm o mayor </w:t>
      </w:r>
    </w:p>
    <w:p w14:paraId="60C04A84" w14:textId="77777777" w:rsidR="00FE4280" w:rsidRPr="00FE4280" w:rsidRDefault="00FE4280" w:rsidP="00FE4280">
      <w:pPr>
        <w:rPr>
          <w:rFonts w:ascii="Calibri" w:eastAsia="Arial" w:hAnsi="Calibri" w:cs="Calibri"/>
          <w:lang w:val="es-MX"/>
        </w:rPr>
      </w:pPr>
      <w:r w:rsidRPr="00FE4280">
        <w:rPr>
          <w:rFonts w:ascii="Calibri" w:eastAsia="Arial" w:hAnsi="Calibri" w:cs="Calibri"/>
        </w:rPr>
        <w:t xml:space="preserve">3.3 Rango de angulación del tubo +/- 180° con paradas en cualquier ángulo, rotación de la columna en +/- 180°.  </w:t>
      </w:r>
    </w:p>
    <w:p w14:paraId="4BF78E35" w14:textId="77777777" w:rsidR="00FE4280" w:rsidRPr="00FE4280" w:rsidRDefault="00FE4280" w:rsidP="00FE4280">
      <w:pPr>
        <w:rPr>
          <w:rFonts w:ascii="Calibri" w:eastAsia="Arial" w:hAnsi="Calibri" w:cs="Calibri"/>
          <w:color w:val="FF0000"/>
          <w:lang w:val="es-MX"/>
        </w:rPr>
      </w:pPr>
      <w:r w:rsidRPr="00FE4280">
        <w:rPr>
          <w:rFonts w:ascii="Calibri" w:eastAsia="Arial" w:hAnsi="Calibri" w:cs="Calibri"/>
        </w:rPr>
        <w:t xml:space="preserve">3.4 Bloqueo y control de detención.  </w:t>
      </w:r>
    </w:p>
    <w:p w14:paraId="73176270" w14:textId="77777777" w:rsidR="00FE4280" w:rsidRPr="00FE4280" w:rsidRDefault="00FE4280" w:rsidP="00FE4280">
      <w:pPr>
        <w:rPr>
          <w:rFonts w:ascii="Calibri" w:eastAsia="Arial" w:hAnsi="Calibri" w:cs="Calibri"/>
          <w:lang w:val="es-ES"/>
        </w:rPr>
      </w:pPr>
      <w:r w:rsidRPr="00FE4280">
        <w:rPr>
          <w:rFonts w:ascii="Calibri" w:eastAsia="Arial" w:hAnsi="Calibri" w:cs="Calibri"/>
        </w:rPr>
        <w:t xml:space="preserve">4 </w:t>
      </w:r>
      <w:proofErr w:type="gramStart"/>
      <w:r w:rsidRPr="00FE4280">
        <w:rPr>
          <w:rFonts w:ascii="Calibri" w:eastAsia="Arial" w:hAnsi="Calibri" w:cs="Calibri"/>
        </w:rPr>
        <w:t>Un</w:t>
      </w:r>
      <w:proofErr w:type="gramEnd"/>
      <w:r w:rsidRPr="00FE4280">
        <w:rPr>
          <w:rFonts w:ascii="Calibri" w:eastAsia="Arial" w:hAnsi="Calibri" w:cs="Calibri"/>
        </w:rPr>
        <w:t xml:space="preserve"> detector plano de 43 cm x 43 cm inalámbrico</w:t>
      </w:r>
    </w:p>
    <w:p w14:paraId="63286510" w14:textId="77777777" w:rsidR="00FE4280" w:rsidRPr="00FE4280" w:rsidRDefault="00FE4280" w:rsidP="00FE4280">
      <w:pPr>
        <w:rPr>
          <w:rFonts w:ascii="Calibri" w:eastAsia="Arial" w:hAnsi="Calibri" w:cs="Calibri"/>
          <w:lang w:val="es-ES"/>
        </w:rPr>
      </w:pPr>
      <w:r w:rsidRPr="00FE4280">
        <w:rPr>
          <w:rFonts w:ascii="Calibri" w:eastAsia="Arial" w:hAnsi="Calibri" w:cs="Calibri"/>
          <w:lang w:val="es-ES"/>
        </w:rPr>
        <w:t xml:space="preserve">4.1 Conversión análogo a digital de 16 bit o mayor </w:t>
      </w:r>
    </w:p>
    <w:p w14:paraId="1FB9F2C0"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4.2 Área activa de 4,267 x 4,267 pixeles o mayor </w:t>
      </w:r>
    </w:p>
    <w:p w14:paraId="3BA284B8"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4.3 Nivel de protección IP54 o mayor  </w:t>
      </w:r>
    </w:p>
    <w:p w14:paraId="64CA5FEE" w14:textId="77777777" w:rsidR="00FE4280" w:rsidRPr="00FE4280" w:rsidRDefault="00FE4280" w:rsidP="00FE4280">
      <w:pPr>
        <w:rPr>
          <w:rFonts w:ascii="Calibri" w:eastAsia="Arial" w:hAnsi="Calibri" w:cs="Calibri"/>
          <w:color w:val="FF0000"/>
        </w:rPr>
      </w:pPr>
      <w:r w:rsidRPr="00FE4280">
        <w:rPr>
          <w:rFonts w:ascii="Calibri" w:eastAsia="Arial" w:hAnsi="Calibri" w:cs="Calibri"/>
        </w:rPr>
        <w:t xml:space="preserve">4.4 Centellador de ioduro de Cesio </w:t>
      </w:r>
    </w:p>
    <w:p w14:paraId="42CF2C8A" w14:textId="77777777" w:rsidR="00FE4280" w:rsidRPr="00FE4280" w:rsidRDefault="00FE4280" w:rsidP="00FE4280">
      <w:pPr>
        <w:rPr>
          <w:rFonts w:ascii="Calibri" w:eastAsia="Arial" w:hAnsi="Calibri" w:cs="Calibri"/>
          <w:color w:val="FF0000"/>
        </w:rPr>
      </w:pPr>
      <w:r w:rsidRPr="00FE4280">
        <w:rPr>
          <w:rFonts w:ascii="Calibri" w:eastAsia="Arial" w:hAnsi="Calibri" w:cs="Calibri"/>
        </w:rPr>
        <w:t xml:space="preserve">4.5 Tamaño de 43 x 43 cm con capacidad de 200 kg de peso o mayor.  </w:t>
      </w:r>
    </w:p>
    <w:p w14:paraId="20EC865F"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4.6 Tamaño de pixel de 140 micrones o menor  </w:t>
      </w:r>
    </w:p>
    <w:p w14:paraId="2CEBB4FE"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4.7 DQE de 72% o mayor   </w:t>
      </w:r>
    </w:p>
    <w:p w14:paraId="698B3CE0" w14:textId="77777777" w:rsidR="00FE4280" w:rsidRPr="00FE4280" w:rsidRDefault="00FE4280" w:rsidP="00FE4280">
      <w:pPr>
        <w:rPr>
          <w:rFonts w:ascii="Calibri" w:eastAsia="Arial" w:hAnsi="Calibri" w:cs="Calibri"/>
        </w:rPr>
      </w:pPr>
      <w:r w:rsidRPr="00FE4280">
        <w:rPr>
          <w:rFonts w:ascii="Calibri" w:eastAsia="Arial Unicode MS" w:hAnsi="Calibri" w:cs="Calibri"/>
        </w:rPr>
        <w:t xml:space="preserve">5 </w:t>
      </w:r>
      <w:proofErr w:type="gramStart"/>
      <w:r w:rsidRPr="00FE4280">
        <w:rPr>
          <w:rFonts w:ascii="Calibri" w:eastAsia="Arial Unicode MS" w:hAnsi="Calibri" w:cs="Calibri"/>
        </w:rPr>
        <w:t>Tablero</w:t>
      </w:r>
      <w:proofErr w:type="gramEnd"/>
      <w:r w:rsidRPr="00FE4280">
        <w:rPr>
          <w:rFonts w:ascii="Calibri" w:eastAsia="Arial Unicode MS" w:hAnsi="Calibri" w:cs="Calibri"/>
        </w:rPr>
        <w:t xml:space="preserve"> de la mesa de fibra de carbono de 212cm x 82.5cm o mayor con filtración ≤ 1.2mm Al 100kVp con recorrido longitudinal de 45 cm o mayor y transversal de 13cm o mayor</w:t>
      </w:r>
    </w:p>
    <w:p w14:paraId="1DAB5DF4" w14:textId="77777777" w:rsidR="00FE4280" w:rsidRPr="00FE4280" w:rsidRDefault="00FE4280" w:rsidP="00FE4280">
      <w:pPr>
        <w:rPr>
          <w:rFonts w:ascii="Calibri" w:eastAsia="Arial" w:hAnsi="Calibri" w:cs="Calibri"/>
          <w:color w:val="FF0000"/>
        </w:rPr>
      </w:pPr>
      <w:r w:rsidRPr="00FE4280">
        <w:rPr>
          <w:rFonts w:ascii="Calibri" w:eastAsia="Arial" w:hAnsi="Calibri" w:cs="Calibri"/>
        </w:rPr>
        <w:t xml:space="preserve">5.1 Altura de la mesa 65 cm o menor  </w:t>
      </w:r>
    </w:p>
    <w:p w14:paraId="524027CA"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5.2 Con soporte de peso de paciente de 275 kg o mayor </w:t>
      </w:r>
    </w:p>
    <w:p w14:paraId="02435B89" w14:textId="77777777" w:rsidR="00FE4280" w:rsidRPr="00FE4280" w:rsidRDefault="00FE4280" w:rsidP="00FE4280">
      <w:pPr>
        <w:rPr>
          <w:rFonts w:ascii="Calibri" w:eastAsia="Arial" w:hAnsi="Calibri" w:cs="Calibri"/>
          <w:color w:val="FF0000"/>
        </w:rPr>
      </w:pPr>
      <w:r w:rsidRPr="00FE4280">
        <w:rPr>
          <w:rFonts w:ascii="Calibri" w:eastAsia="Arial" w:hAnsi="Calibri" w:cs="Calibri"/>
        </w:rPr>
        <w:t xml:space="preserve">6 </w:t>
      </w:r>
      <w:proofErr w:type="gramStart"/>
      <w:r w:rsidRPr="00FE4280">
        <w:rPr>
          <w:rFonts w:ascii="Calibri" w:eastAsia="Arial" w:hAnsi="Calibri" w:cs="Calibri"/>
        </w:rPr>
        <w:t>Tres</w:t>
      </w:r>
      <w:proofErr w:type="gramEnd"/>
      <w:r w:rsidRPr="00FE4280">
        <w:rPr>
          <w:rFonts w:ascii="Calibri" w:eastAsia="Arial" w:hAnsi="Calibri" w:cs="Calibri"/>
        </w:rPr>
        <w:t xml:space="preserve"> cámaras de ionización  </w:t>
      </w:r>
    </w:p>
    <w:p w14:paraId="6D1B4081"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7 </w:t>
      </w:r>
      <w:proofErr w:type="gramStart"/>
      <w:r w:rsidRPr="00FE4280">
        <w:rPr>
          <w:rFonts w:ascii="Calibri" w:eastAsia="Arial" w:hAnsi="Calibri" w:cs="Calibri"/>
        </w:rPr>
        <w:t>Control</w:t>
      </w:r>
      <w:proofErr w:type="gramEnd"/>
      <w:r w:rsidRPr="00FE4280">
        <w:rPr>
          <w:rFonts w:ascii="Calibri" w:eastAsia="Arial" w:hAnsi="Calibri" w:cs="Calibri"/>
        </w:rPr>
        <w:t xml:space="preserve"> de Exposición automática (AEC) </w:t>
      </w:r>
    </w:p>
    <w:p w14:paraId="4986755F" w14:textId="77777777" w:rsidR="00FE4280" w:rsidRPr="00FE4280" w:rsidRDefault="00FE4280" w:rsidP="00FE4280">
      <w:pPr>
        <w:rPr>
          <w:rFonts w:ascii="Calibri" w:eastAsia="Arial" w:hAnsi="Calibri" w:cs="Calibri"/>
          <w:lang w:val="es-MX"/>
        </w:rPr>
      </w:pPr>
      <w:r w:rsidRPr="00FE4280">
        <w:rPr>
          <w:rFonts w:ascii="Calibri" w:eastAsia="Arial" w:hAnsi="Calibri" w:cs="Calibri"/>
        </w:rPr>
        <w:t xml:space="preserve">8. 1000 posiciones de imágenes de fábrica (preestablecidas) optimizadas para cada vista </w:t>
      </w:r>
    </w:p>
    <w:p w14:paraId="4651ACA1" w14:textId="77777777" w:rsidR="00FE4280" w:rsidRPr="00FE4280" w:rsidRDefault="00FE4280" w:rsidP="00FE4280">
      <w:pPr>
        <w:rPr>
          <w:rFonts w:ascii="Calibri" w:eastAsia="Arial" w:hAnsi="Calibri" w:cs="Calibri"/>
          <w:lang w:val="es-MX"/>
        </w:rPr>
      </w:pPr>
      <w:r w:rsidRPr="00FE4280">
        <w:rPr>
          <w:rFonts w:ascii="Calibri" w:eastAsia="Arial" w:hAnsi="Calibri" w:cs="Calibri"/>
          <w:lang w:val="es-MX"/>
        </w:rPr>
        <w:t xml:space="preserve">9 </w:t>
      </w:r>
      <w:proofErr w:type="gramStart"/>
      <w:r w:rsidRPr="00FE4280">
        <w:rPr>
          <w:rFonts w:ascii="Calibri" w:eastAsia="Arial" w:hAnsi="Calibri" w:cs="Calibri"/>
          <w:lang w:val="es-MX"/>
        </w:rPr>
        <w:t>Estativo</w:t>
      </w:r>
      <w:proofErr w:type="gramEnd"/>
      <w:r w:rsidRPr="00FE4280">
        <w:rPr>
          <w:rFonts w:ascii="Calibri" w:eastAsia="Arial" w:hAnsi="Calibri" w:cs="Calibri"/>
          <w:lang w:val="es-MX"/>
        </w:rPr>
        <w:t xml:space="preserve"> vertical </w:t>
      </w:r>
    </w:p>
    <w:p w14:paraId="465884A3" w14:textId="77777777" w:rsidR="00FE4280" w:rsidRPr="00FE4280" w:rsidRDefault="00FE4280" w:rsidP="00FE4280">
      <w:pPr>
        <w:rPr>
          <w:rFonts w:ascii="Calibri" w:eastAsia="Arial" w:hAnsi="Calibri" w:cs="Calibri"/>
          <w:color w:val="FF0000"/>
        </w:rPr>
      </w:pPr>
      <w:r w:rsidRPr="00FE4280">
        <w:rPr>
          <w:rFonts w:ascii="Calibri" w:eastAsia="Arial" w:hAnsi="Calibri" w:cs="Calibri"/>
        </w:rPr>
        <w:t xml:space="preserve">9.1 Con rango de movimiento de 35 cm a 180 cm </w:t>
      </w:r>
    </w:p>
    <w:p w14:paraId="4CE54D7C" w14:textId="77777777" w:rsidR="00FE4280" w:rsidRPr="00FE4280" w:rsidRDefault="00FE4280" w:rsidP="00FE4280">
      <w:pPr>
        <w:rPr>
          <w:rFonts w:ascii="Calibri" w:eastAsia="Arial" w:hAnsi="Calibri" w:cs="Calibri"/>
          <w:color w:val="FF0000"/>
          <w:lang w:val="es-MX"/>
        </w:rPr>
      </w:pPr>
      <w:r w:rsidRPr="00FE4280">
        <w:rPr>
          <w:rFonts w:ascii="Calibri" w:eastAsia="Arial" w:hAnsi="Calibri" w:cs="Calibri"/>
          <w:lang w:val="es-MX"/>
        </w:rPr>
        <w:t xml:space="preserve">10 </w:t>
      </w:r>
      <w:proofErr w:type="gramStart"/>
      <w:r w:rsidRPr="00FE4280">
        <w:rPr>
          <w:rFonts w:ascii="Calibri" w:eastAsia="Arial" w:hAnsi="Calibri" w:cs="Calibri"/>
          <w:lang w:val="es-MX"/>
        </w:rPr>
        <w:t>Estación</w:t>
      </w:r>
      <w:proofErr w:type="gramEnd"/>
      <w:r w:rsidRPr="00FE4280">
        <w:rPr>
          <w:rFonts w:ascii="Calibri" w:eastAsia="Arial" w:hAnsi="Calibri" w:cs="Calibri"/>
          <w:lang w:val="es-MX"/>
        </w:rPr>
        <w:t xml:space="preserve"> de trabajo (</w:t>
      </w:r>
      <w:proofErr w:type="spellStart"/>
      <w:r w:rsidRPr="00FE4280">
        <w:rPr>
          <w:rFonts w:ascii="Calibri" w:eastAsia="Arial" w:hAnsi="Calibri" w:cs="Calibri"/>
          <w:lang w:val="es-MX"/>
        </w:rPr>
        <w:t>workstation</w:t>
      </w:r>
      <w:proofErr w:type="spellEnd"/>
      <w:r w:rsidRPr="00FE4280">
        <w:rPr>
          <w:rFonts w:ascii="Calibri" w:eastAsia="Arial" w:hAnsi="Calibri" w:cs="Calibri"/>
          <w:lang w:val="es-MX"/>
        </w:rPr>
        <w:t xml:space="preserve">)  </w:t>
      </w:r>
    </w:p>
    <w:p w14:paraId="13DA79F2"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10.1 Monitor LCD a color de 24" o mayor </w:t>
      </w:r>
    </w:p>
    <w:p w14:paraId="3F8501F8" w14:textId="77777777" w:rsidR="00FE4280" w:rsidRPr="00FE4280" w:rsidRDefault="00FE4280" w:rsidP="00FE4280">
      <w:pPr>
        <w:rPr>
          <w:rFonts w:ascii="Calibri" w:eastAsia="Arial" w:hAnsi="Calibri" w:cs="Calibri"/>
        </w:rPr>
      </w:pPr>
      <w:r w:rsidRPr="00FE4280">
        <w:rPr>
          <w:rFonts w:ascii="Calibri" w:eastAsia="Arial" w:hAnsi="Calibri" w:cs="Calibri"/>
        </w:rPr>
        <w:t xml:space="preserve">10.2 Capacidad de almacenamiento de 128 GB de disco duro o mayor </w:t>
      </w:r>
    </w:p>
    <w:p w14:paraId="6CA964C0" w14:textId="77777777" w:rsidR="00FE4280" w:rsidRPr="00FE4280" w:rsidRDefault="00FE4280" w:rsidP="00FE4280">
      <w:pPr>
        <w:rPr>
          <w:rFonts w:ascii="Calibri" w:eastAsia="Arial" w:hAnsi="Calibri" w:cs="Calibri"/>
        </w:rPr>
      </w:pPr>
      <w:r w:rsidRPr="00FE4280">
        <w:rPr>
          <w:rFonts w:ascii="Calibri" w:eastAsia="Arial" w:hAnsi="Calibri" w:cs="Calibri"/>
        </w:rPr>
        <w:lastRenderedPageBreak/>
        <w:t xml:space="preserve">10.3 Lector/escritor de archivos CD/DVD con visualizador  </w:t>
      </w:r>
    </w:p>
    <w:p w14:paraId="398B1BE7" w14:textId="77777777" w:rsidR="00FE4280" w:rsidRPr="00FE4280" w:rsidRDefault="00FE4280" w:rsidP="00FE4280">
      <w:pPr>
        <w:rPr>
          <w:rFonts w:ascii="Calibri" w:eastAsia="Arial" w:hAnsi="Calibri" w:cs="Calibri"/>
          <w:color w:val="FF0000"/>
          <w:lang w:val="es-MX"/>
        </w:rPr>
      </w:pPr>
      <w:bookmarkStart w:id="4" w:name="_heading=h.30j0zll" w:colFirst="0" w:colLast="0"/>
      <w:bookmarkEnd w:id="4"/>
      <w:r w:rsidRPr="00FE4280">
        <w:rPr>
          <w:rFonts w:ascii="Calibri" w:eastAsia="Arial" w:hAnsi="Calibri" w:cs="Calibri"/>
          <w:lang w:val="es-MX"/>
        </w:rPr>
        <w:t xml:space="preserve">10.4 Conectividad DICOM </w:t>
      </w:r>
    </w:p>
    <w:p w14:paraId="28BA3407" w14:textId="77777777" w:rsidR="00FE4280" w:rsidRPr="00FE4280" w:rsidRDefault="00FE4280" w:rsidP="00FE4280">
      <w:pPr>
        <w:rPr>
          <w:rFonts w:ascii="Calibri" w:eastAsia="Arial" w:hAnsi="Calibri" w:cs="Calibri"/>
        </w:rPr>
      </w:pPr>
      <w:r w:rsidRPr="00FE4280">
        <w:rPr>
          <w:rFonts w:ascii="Calibri" w:eastAsia="Arial" w:hAnsi="Calibri" w:cs="Calibri"/>
        </w:rPr>
        <w:t>Instalación</w:t>
      </w:r>
    </w:p>
    <w:p w14:paraId="0A6AB27C" w14:textId="77777777" w:rsidR="00FE4280" w:rsidRPr="00FE4280" w:rsidRDefault="00FE4280" w:rsidP="00FE4280">
      <w:pPr>
        <w:rPr>
          <w:rFonts w:ascii="Calibri" w:eastAsia="Arial" w:hAnsi="Calibri" w:cs="Calibri"/>
        </w:rPr>
      </w:pPr>
      <w:r w:rsidRPr="00FE4280">
        <w:rPr>
          <w:rFonts w:ascii="Calibri" w:eastAsia="Arial" w:hAnsi="Calibri" w:cs="Calibri"/>
        </w:rPr>
        <w:t>Que opere a 220V 60 Hz +/- 10%.</w:t>
      </w:r>
    </w:p>
    <w:p w14:paraId="3A4DEC87" w14:textId="77777777" w:rsidR="00FE4280" w:rsidRPr="00FE4280" w:rsidRDefault="00FE4280" w:rsidP="00FE4280">
      <w:pPr>
        <w:rPr>
          <w:rFonts w:ascii="Calibri" w:eastAsia="Arial" w:hAnsi="Calibri" w:cs="Calibri"/>
        </w:rPr>
      </w:pPr>
      <w:r w:rsidRPr="00FE4280">
        <w:rPr>
          <w:rFonts w:ascii="Calibri" w:eastAsia="Arial" w:hAnsi="Calibri" w:cs="Calibri"/>
        </w:rPr>
        <w:t>Capacitación</w:t>
      </w:r>
    </w:p>
    <w:p w14:paraId="5A77DAB2" w14:textId="77777777" w:rsidR="00FE4280" w:rsidRPr="00FE4280" w:rsidRDefault="00FE4280" w:rsidP="00FE4280">
      <w:pPr>
        <w:rPr>
          <w:rFonts w:ascii="Calibri" w:eastAsia="Arial" w:hAnsi="Calibri" w:cs="Calibri"/>
        </w:rPr>
      </w:pPr>
      <w:r w:rsidRPr="00FE4280">
        <w:rPr>
          <w:rFonts w:ascii="Calibri" w:eastAsia="Arial" w:hAnsi="Calibri" w:cs="Calibri"/>
        </w:rPr>
        <w:t>Área usuaria</w:t>
      </w:r>
    </w:p>
    <w:p w14:paraId="430DCED5" w14:textId="77777777" w:rsidR="00FE4280" w:rsidRPr="00FE4280" w:rsidRDefault="00FE4280" w:rsidP="00FE4280">
      <w:pPr>
        <w:rPr>
          <w:rFonts w:ascii="Calibri" w:eastAsia="Arial" w:hAnsi="Calibri" w:cs="Calibri"/>
        </w:rPr>
      </w:pPr>
      <w:r w:rsidRPr="00FE4280">
        <w:rPr>
          <w:rFonts w:ascii="Calibri" w:eastAsia="Arial" w:hAnsi="Calibri" w:cs="Calibri"/>
        </w:rPr>
        <w:t>Área de ingeniería biomédica (capacitación técnica por personal calificado)</w:t>
      </w:r>
    </w:p>
    <w:p w14:paraId="03C49800" w14:textId="3AD19277" w:rsidR="00FE4280" w:rsidRPr="00FE4280" w:rsidRDefault="00FE4280" w:rsidP="00FE4280">
      <w:pPr>
        <w:rPr>
          <w:rFonts w:ascii="Calibri" w:eastAsia="Arial" w:hAnsi="Calibri" w:cs="Calibri"/>
        </w:rPr>
      </w:pPr>
      <w:r w:rsidRPr="00FE4280">
        <w:rPr>
          <w:rFonts w:ascii="Calibri" w:eastAsia="Arial" w:hAnsi="Calibri" w:cs="Calibri"/>
        </w:rPr>
        <w:t>Garantía 1 año como mínimo</w:t>
      </w:r>
    </w:p>
    <w:p w14:paraId="2807EA94" w14:textId="77777777" w:rsidR="00FE4280" w:rsidRPr="00FE4280" w:rsidRDefault="00FE4280" w:rsidP="00FE4280">
      <w:pPr>
        <w:rPr>
          <w:rFonts w:ascii="Calibri" w:eastAsia="Arial" w:hAnsi="Calibri" w:cs="Calibri"/>
        </w:rPr>
      </w:pPr>
      <w:r w:rsidRPr="00FE4280">
        <w:rPr>
          <w:rFonts w:ascii="Calibri" w:eastAsia="Arial" w:hAnsi="Calibri" w:cs="Calibri"/>
        </w:rPr>
        <w:t>Mantenimiento</w:t>
      </w:r>
    </w:p>
    <w:p w14:paraId="52BEFA8B" w14:textId="77777777" w:rsidR="00FE4280" w:rsidRPr="00C16403" w:rsidRDefault="00FE4280" w:rsidP="00FE4280">
      <w:pPr>
        <w:rPr>
          <w:rFonts w:ascii="Arial" w:eastAsia="Arial" w:hAnsi="Arial" w:cs="Arial"/>
          <w:color w:val="FF0000"/>
          <w:sz w:val="22"/>
          <w:szCs w:val="22"/>
        </w:rPr>
      </w:pPr>
      <w:r w:rsidRPr="00FE4280">
        <w:rPr>
          <w:rFonts w:ascii="Calibri" w:eastAsia="Arial" w:hAnsi="Calibri" w:cs="Calibri"/>
        </w:rPr>
        <w:t xml:space="preserve">2 </w:t>
      </w:r>
      <w:proofErr w:type="gramStart"/>
      <w:r w:rsidRPr="00FE4280">
        <w:rPr>
          <w:rFonts w:ascii="Calibri" w:eastAsia="Arial" w:hAnsi="Calibri" w:cs="Calibri"/>
        </w:rPr>
        <w:t>Preventivos</w:t>
      </w:r>
      <w:proofErr w:type="gramEnd"/>
      <w:r w:rsidRPr="00FE4280">
        <w:rPr>
          <w:rFonts w:ascii="Calibri" w:eastAsia="Arial" w:hAnsi="Calibri" w:cs="Calibri"/>
        </w:rPr>
        <w:t xml:space="preserve"> al año o lo que el fabricante estipule, y correctivos los necesarios por personal calificado.</w:t>
      </w:r>
    </w:p>
    <w:p w14:paraId="039E8AFB" w14:textId="77777777" w:rsidR="00FE4280" w:rsidRDefault="00FE4280" w:rsidP="00FE4280"/>
    <w:p w14:paraId="1F2FEF36" w14:textId="6801EA5F" w:rsidR="00362EDE" w:rsidRDefault="00362EDE" w:rsidP="00362EDE">
      <w:pPr>
        <w:jc w:val="center"/>
        <w:rPr>
          <w:rFonts w:ascii="Calibri" w:hAnsi="Calibri"/>
          <w:b/>
        </w:rPr>
      </w:pPr>
      <w:r>
        <w:rPr>
          <w:rFonts w:ascii="Calibri" w:hAnsi="Calibri"/>
          <w:b/>
        </w:rPr>
        <w:t>PARTIDA 2</w:t>
      </w:r>
    </w:p>
    <w:p w14:paraId="65C5A804" w14:textId="40490705" w:rsidR="002621AB" w:rsidRDefault="002621AB" w:rsidP="00362EDE">
      <w:pPr>
        <w:jc w:val="center"/>
        <w:rPr>
          <w:rFonts w:ascii="Calibri" w:hAnsi="Calibri"/>
          <w:b/>
        </w:rPr>
      </w:pPr>
      <w:r w:rsidRPr="00362EDE">
        <w:rPr>
          <w:rFonts w:ascii="Calibri" w:hAnsi="Calibri" w:cs="Calibri"/>
          <w:b/>
        </w:rPr>
        <w:t>ULTRASONOGRAFO</w:t>
      </w:r>
    </w:p>
    <w:p w14:paraId="1E2E3C6D" w14:textId="77777777" w:rsidR="002621AB" w:rsidRDefault="002621AB" w:rsidP="00362EDE">
      <w:pPr>
        <w:jc w:val="center"/>
        <w:rPr>
          <w:rFonts w:ascii="Calibri" w:hAnsi="Calibri"/>
          <w:b/>
        </w:rPr>
      </w:pPr>
    </w:p>
    <w:p w14:paraId="0CF89DA6" w14:textId="6ED0DB84" w:rsidR="00362EDE" w:rsidRDefault="00362EDE" w:rsidP="002621AB">
      <w:pPr>
        <w:rPr>
          <w:rFonts w:ascii="Calibri" w:hAnsi="Calibri"/>
          <w:b/>
        </w:rPr>
      </w:pPr>
      <w:r>
        <w:rPr>
          <w:rFonts w:ascii="Calibri" w:hAnsi="Calibri"/>
          <w:b/>
        </w:rPr>
        <w:t>ESPECIFICACIONES TÉCNICAS</w:t>
      </w:r>
    </w:p>
    <w:tbl>
      <w:tblPr>
        <w:tblW w:w="10773" w:type="dxa"/>
        <w:tblCellMar>
          <w:left w:w="70" w:type="dxa"/>
          <w:right w:w="70" w:type="dxa"/>
        </w:tblCellMar>
        <w:tblLook w:val="04A0" w:firstRow="1" w:lastRow="0" w:firstColumn="1" w:lastColumn="0" w:noHBand="0" w:noVBand="1"/>
      </w:tblPr>
      <w:tblGrid>
        <w:gridCol w:w="495"/>
        <w:gridCol w:w="10384"/>
      </w:tblGrid>
      <w:tr w:rsidR="00362EDE" w:rsidRPr="00D20789" w14:paraId="5FEE6224" w14:textId="77777777" w:rsidTr="00362EDE">
        <w:trPr>
          <w:trHeight w:val="255"/>
        </w:trPr>
        <w:tc>
          <w:tcPr>
            <w:tcW w:w="389" w:type="dxa"/>
            <w:tcBorders>
              <w:top w:val="nil"/>
              <w:left w:val="nil"/>
              <w:bottom w:val="nil"/>
              <w:right w:val="nil"/>
            </w:tcBorders>
            <w:shd w:val="clear" w:color="auto" w:fill="auto"/>
            <w:noWrap/>
            <w:vAlign w:val="center"/>
            <w:hideMark/>
          </w:tcPr>
          <w:p w14:paraId="4EA97327"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1</w:t>
            </w:r>
          </w:p>
        </w:tc>
        <w:tc>
          <w:tcPr>
            <w:tcW w:w="10384" w:type="dxa"/>
            <w:tcBorders>
              <w:top w:val="nil"/>
              <w:left w:val="nil"/>
              <w:bottom w:val="nil"/>
              <w:right w:val="nil"/>
            </w:tcBorders>
            <w:shd w:val="clear" w:color="auto" w:fill="auto"/>
            <w:noWrap/>
            <w:vAlign w:val="bottom"/>
            <w:hideMark/>
          </w:tcPr>
          <w:p w14:paraId="55B37077"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Equipo de ultrasonido Doppler color para aplicaciones de mama, músculo esqueleto, vasculares. </w:t>
            </w:r>
          </w:p>
        </w:tc>
      </w:tr>
      <w:tr w:rsidR="00362EDE" w:rsidRPr="00D20789" w14:paraId="2B29FF44" w14:textId="77777777" w:rsidTr="00362EDE">
        <w:trPr>
          <w:trHeight w:val="80"/>
        </w:trPr>
        <w:tc>
          <w:tcPr>
            <w:tcW w:w="389" w:type="dxa"/>
            <w:tcBorders>
              <w:top w:val="nil"/>
              <w:left w:val="nil"/>
              <w:bottom w:val="nil"/>
              <w:right w:val="nil"/>
            </w:tcBorders>
            <w:shd w:val="clear" w:color="auto" w:fill="auto"/>
            <w:noWrap/>
            <w:vAlign w:val="center"/>
            <w:hideMark/>
          </w:tcPr>
          <w:p w14:paraId="5737E1E8"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2</w:t>
            </w:r>
          </w:p>
        </w:tc>
        <w:tc>
          <w:tcPr>
            <w:tcW w:w="10384" w:type="dxa"/>
            <w:tcBorders>
              <w:top w:val="nil"/>
              <w:left w:val="nil"/>
              <w:bottom w:val="nil"/>
              <w:right w:val="nil"/>
            </w:tcBorders>
            <w:shd w:val="clear" w:color="auto" w:fill="auto"/>
            <w:noWrap/>
            <w:vAlign w:val="bottom"/>
            <w:hideMark/>
          </w:tcPr>
          <w:p w14:paraId="15E27187" w14:textId="5237E6F0"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Monitor LED sin bisel de 23,8 pulgadas con alta resolución.</w:t>
            </w:r>
          </w:p>
        </w:tc>
      </w:tr>
      <w:tr w:rsidR="00362EDE" w:rsidRPr="00D20789" w14:paraId="2A05B756" w14:textId="77777777" w:rsidTr="00362EDE">
        <w:trPr>
          <w:trHeight w:val="80"/>
        </w:trPr>
        <w:tc>
          <w:tcPr>
            <w:tcW w:w="389" w:type="dxa"/>
            <w:tcBorders>
              <w:top w:val="nil"/>
              <w:left w:val="nil"/>
              <w:bottom w:val="nil"/>
              <w:right w:val="nil"/>
            </w:tcBorders>
            <w:shd w:val="clear" w:color="auto" w:fill="auto"/>
            <w:noWrap/>
            <w:vAlign w:val="center"/>
            <w:hideMark/>
          </w:tcPr>
          <w:p w14:paraId="0532A887"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3</w:t>
            </w:r>
          </w:p>
        </w:tc>
        <w:tc>
          <w:tcPr>
            <w:tcW w:w="10384" w:type="dxa"/>
            <w:tcBorders>
              <w:top w:val="nil"/>
              <w:left w:val="nil"/>
              <w:bottom w:val="nil"/>
              <w:right w:val="nil"/>
            </w:tcBorders>
            <w:shd w:val="clear" w:color="auto" w:fill="auto"/>
            <w:noWrap/>
            <w:vAlign w:val="bottom"/>
            <w:hideMark/>
          </w:tcPr>
          <w:p w14:paraId="0377E7D6" w14:textId="45A3737B"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Disco híbrido doble 1) Disco regular HDD 1TB.  2) Disco de estado sólido, SSD de 128G (unidad de estado sólido). </w:t>
            </w:r>
          </w:p>
        </w:tc>
      </w:tr>
      <w:tr w:rsidR="00362EDE" w:rsidRPr="00D20789" w14:paraId="316F2FF5" w14:textId="77777777" w:rsidTr="00362EDE">
        <w:trPr>
          <w:trHeight w:val="80"/>
        </w:trPr>
        <w:tc>
          <w:tcPr>
            <w:tcW w:w="389" w:type="dxa"/>
            <w:tcBorders>
              <w:top w:val="nil"/>
              <w:left w:val="nil"/>
              <w:bottom w:val="nil"/>
              <w:right w:val="nil"/>
            </w:tcBorders>
            <w:shd w:val="clear" w:color="auto" w:fill="auto"/>
            <w:noWrap/>
            <w:vAlign w:val="center"/>
            <w:hideMark/>
          </w:tcPr>
          <w:p w14:paraId="385739BB"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4</w:t>
            </w:r>
          </w:p>
        </w:tc>
        <w:tc>
          <w:tcPr>
            <w:tcW w:w="10384" w:type="dxa"/>
            <w:tcBorders>
              <w:top w:val="nil"/>
              <w:left w:val="nil"/>
              <w:bottom w:val="nil"/>
              <w:right w:val="nil"/>
            </w:tcBorders>
            <w:shd w:val="clear" w:color="auto" w:fill="auto"/>
            <w:noWrap/>
            <w:vAlign w:val="bottom"/>
            <w:hideMark/>
          </w:tcPr>
          <w:p w14:paraId="054E8C76" w14:textId="2A921DE9"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Controles TGC/LGC: 8 segmentos en pantalla táctil independientes.</w:t>
            </w:r>
          </w:p>
        </w:tc>
      </w:tr>
      <w:tr w:rsidR="00362EDE" w:rsidRPr="00D20789" w14:paraId="3F5A0C63" w14:textId="77777777" w:rsidTr="00362EDE">
        <w:trPr>
          <w:trHeight w:val="80"/>
        </w:trPr>
        <w:tc>
          <w:tcPr>
            <w:tcW w:w="389" w:type="dxa"/>
            <w:tcBorders>
              <w:top w:val="nil"/>
              <w:left w:val="nil"/>
              <w:bottom w:val="nil"/>
              <w:right w:val="nil"/>
            </w:tcBorders>
            <w:shd w:val="clear" w:color="auto" w:fill="auto"/>
            <w:noWrap/>
            <w:vAlign w:val="center"/>
            <w:hideMark/>
          </w:tcPr>
          <w:p w14:paraId="118FA079"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w:t>
            </w:r>
          </w:p>
        </w:tc>
        <w:tc>
          <w:tcPr>
            <w:tcW w:w="10384" w:type="dxa"/>
            <w:tcBorders>
              <w:top w:val="nil"/>
              <w:left w:val="nil"/>
              <w:bottom w:val="nil"/>
              <w:right w:val="nil"/>
            </w:tcBorders>
            <w:shd w:val="clear" w:color="auto" w:fill="auto"/>
            <w:noWrap/>
            <w:vAlign w:val="bottom"/>
            <w:hideMark/>
          </w:tcPr>
          <w:p w14:paraId="4E0C0CF6" w14:textId="42924085"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Modos de operación: </w:t>
            </w:r>
          </w:p>
        </w:tc>
      </w:tr>
      <w:tr w:rsidR="00362EDE" w:rsidRPr="00D20789" w14:paraId="167F8156" w14:textId="77777777" w:rsidTr="00362EDE">
        <w:trPr>
          <w:trHeight w:val="80"/>
        </w:trPr>
        <w:tc>
          <w:tcPr>
            <w:tcW w:w="389" w:type="dxa"/>
            <w:tcBorders>
              <w:top w:val="nil"/>
              <w:left w:val="nil"/>
              <w:bottom w:val="nil"/>
              <w:right w:val="nil"/>
            </w:tcBorders>
            <w:shd w:val="clear" w:color="auto" w:fill="auto"/>
            <w:noWrap/>
            <w:vAlign w:val="center"/>
            <w:hideMark/>
          </w:tcPr>
          <w:p w14:paraId="7C9A15B1"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5.1</w:t>
            </w:r>
          </w:p>
        </w:tc>
        <w:tc>
          <w:tcPr>
            <w:tcW w:w="10384" w:type="dxa"/>
            <w:tcBorders>
              <w:top w:val="nil"/>
              <w:left w:val="nil"/>
              <w:bottom w:val="nil"/>
              <w:right w:val="nil"/>
            </w:tcBorders>
            <w:shd w:val="clear" w:color="auto" w:fill="auto"/>
            <w:noWrap/>
            <w:vAlign w:val="bottom"/>
            <w:hideMark/>
          </w:tcPr>
          <w:p w14:paraId="3E3F1E70"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modo 2D o Modo B.</w:t>
            </w:r>
          </w:p>
        </w:tc>
      </w:tr>
      <w:tr w:rsidR="00362EDE" w:rsidRPr="00D20789" w14:paraId="07FB4AC6" w14:textId="77777777" w:rsidTr="00362EDE">
        <w:trPr>
          <w:trHeight w:val="80"/>
        </w:trPr>
        <w:tc>
          <w:tcPr>
            <w:tcW w:w="389" w:type="dxa"/>
            <w:tcBorders>
              <w:top w:val="nil"/>
              <w:left w:val="nil"/>
              <w:bottom w:val="nil"/>
              <w:right w:val="nil"/>
            </w:tcBorders>
            <w:shd w:val="clear" w:color="auto" w:fill="auto"/>
            <w:noWrap/>
            <w:vAlign w:val="center"/>
            <w:hideMark/>
          </w:tcPr>
          <w:p w14:paraId="34918122"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5.2</w:t>
            </w:r>
          </w:p>
        </w:tc>
        <w:tc>
          <w:tcPr>
            <w:tcW w:w="10384" w:type="dxa"/>
            <w:tcBorders>
              <w:top w:val="nil"/>
              <w:left w:val="nil"/>
              <w:bottom w:val="nil"/>
              <w:right w:val="nil"/>
            </w:tcBorders>
            <w:shd w:val="clear" w:color="auto" w:fill="auto"/>
            <w:noWrap/>
            <w:vAlign w:val="bottom"/>
            <w:hideMark/>
          </w:tcPr>
          <w:p w14:paraId="4D13B45E" w14:textId="7FC2161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Modos 2D con M simultáneos.</w:t>
            </w:r>
          </w:p>
        </w:tc>
      </w:tr>
      <w:tr w:rsidR="00362EDE" w:rsidRPr="00D20789" w14:paraId="578FFE9A" w14:textId="77777777" w:rsidTr="00362EDE">
        <w:trPr>
          <w:trHeight w:val="80"/>
        </w:trPr>
        <w:tc>
          <w:tcPr>
            <w:tcW w:w="389" w:type="dxa"/>
            <w:tcBorders>
              <w:top w:val="nil"/>
              <w:left w:val="nil"/>
              <w:bottom w:val="nil"/>
              <w:right w:val="nil"/>
            </w:tcBorders>
            <w:shd w:val="clear" w:color="auto" w:fill="auto"/>
            <w:noWrap/>
            <w:vAlign w:val="center"/>
            <w:hideMark/>
          </w:tcPr>
          <w:p w14:paraId="4E70527D"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5.3</w:t>
            </w:r>
          </w:p>
        </w:tc>
        <w:tc>
          <w:tcPr>
            <w:tcW w:w="10384" w:type="dxa"/>
            <w:tcBorders>
              <w:top w:val="nil"/>
              <w:left w:val="nil"/>
              <w:bottom w:val="nil"/>
              <w:right w:val="nil"/>
            </w:tcBorders>
            <w:shd w:val="clear" w:color="auto" w:fill="auto"/>
            <w:noWrap/>
            <w:vAlign w:val="bottom"/>
            <w:hideMark/>
          </w:tcPr>
          <w:p w14:paraId="461966F7" w14:textId="53D66026"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Doppler color o flujo color banda ancha.</w:t>
            </w:r>
          </w:p>
        </w:tc>
      </w:tr>
      <w:tr w:rsidR="00362EDE" w:rsidRPr="00D20789" w14:paraId="431478F4" w14:textId="77777777" w:rsidTr="00362EDE">
        <w:trPr>
          <w:trHeight w:val="80"/>
        </w:trPr>
        <w:tc>
          <w:tcPr>
            <w:tcW w:w="389" w:type="dxa"/>
            <w:tcBorders>
              <w:top w:val="nil"/>
              <w:left w:val="nil"/>
              <w:bottom w:val="nil"/>
              <w:right w:val="nil"/>
            </w:tcBorders>
            <w:shd w:val="clear" w:color="auto" w:fill="auto"/>
            <w:noWrap/>
            <w:vAlign w:val="center"/>
            <w:hideMark/>
          </w:tcPr>
          <w:p w14:paraId="4A2730DD"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5.4</w:t>
            </w:r>
          </w:p>
        </w:tc>
        <w:tc>
          <w:tcPr>
            <w:tcW w:w="10384" w:type="dxa"/>
            <w:tcBorders>
              <w:top w:val="nil"/>
              <w:left w:val="nil"/>
              <w:bottom w:val="nil"/>
              <w:right w:val="nil"/>
            </w:tcBorders>
            <w:shd w:val="clear" w:color="auto" w:fill="auto"/>
            <w:noWrap/>
            <w:vAlign w:val="bottom"/>
            <w:hideMark/>
          </w:tcPr>
          <w:p w14:paraId="5C8A5CBC" w14:textId="62336BF1"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Con Doppler de Poder o color </w:t>
            </w:r>
            <w:proofErr w:type="spellStart"/>
            <w:r w:rsidRPr="00D20789">
              <w:rPr>
                <w:rFonts w:ascii="Calibri" w:hAnsi="Calibri" w:cs="Calibri"/>
                <w:color w:val="000000"/>
                <w:lang w:val="es-MX"/>
              </w:rPr>
              <w:t>power</w:t>
            </w:r>
            <w:proofErr w:type="spellEnd"/>
            <w:r w:rsidRPr="00D20789">
              <w:rPr>
                <w:rFonts w:ascii="Calibri" w:hAnsi="Calibri" w:cs="Calibri"/>
                <w:color w:val="000000"/>
                <w:lang w:val="es-MX"/>
              </w:rPr>
              <w:t xml:space="preserve"> </w:t>
            </w:r>
            <w:proofErr w:type="spellStart"/>
            <w:r w:rsidRPr="00D20789">
              <w:rPr>
                <w:rFonts w:ascii="Calibri" w:hAnsi="Calibri" w:cs="Calibri"/>
                <w:color w:val="000000"/>
                <w:lang w:val="es-MX"/>
              </w:rPr>
              <w:t>angio</w:t>
            </w:r>
            <w:proofErr w:type="spellEnd"/>
            <w:r w:rsidRPr="00D20789">
              <w:rPr>
                <w:rFonts w:ascii="Calibri" w:hAnsi="Calibri" w:cs="Calibri"/>
                <w:color w:val="000000"/>
                <w:lang w:val="es-MX"/>
              </w:rPr>
              <w:t>.</w:t>
            </w:r>
          </w:p>
        </w:tc>
      </w:tr>
      <w:tr w:rsidR="00362EDE" w:rsidRPr="00D20789" w14:paraId="01B850BD" w14:textId="77777777" w:rsidTr="00362EDE">
        <w:trPr>
          <w:trHeight w:val="80"/>
        </w:trPr>
        <w:tc>
          <w:tcPr>
            <w:tcW w:w="389" w:type="dxa"/>
            <w:tcBorders>
              <w:top w:val="nil"/>
              <w:left w:val="nil"/>
              <w:bottom w:val="nil"/>
              <w:right w:val="nil"/>
            </w:tcBorders>
            <w:shd w:val="clear" w:color="auto" w:fill="auto"/>
            <w:noWrap/>
            <w:vAlign w:val="center"/>
            <w:hideMark/>
          </w:tcPr>
          <w:p w14:paraId="03710E9F"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5.5</w:t>
            </w:r>
          </w:p>
        </w:tc>
        <w:tc>
          <w:tcPr>
            <w:tcW w:w="10384" w:type="dxa"/>
            <w:tcBorders>
              <w:top w:val="nil"/>
              <w:left w:val="nil"/>
              <w:bottom w:val="nil"/>
              <w:right w:val="nil"/>
            </w:tcBorders>
            <w:shd w:val="clear" w:color="auto" w:fill="auto"/>
            <w:noWrap/>
            <w:vAlign w:val="bottom"/>
            <w:hideMark/>
          </w:tcPr>
          <w:p w14:paraId="234AA568" w14:textId="69C0EA18"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Doppler Pulsado.</w:t>
            </w:r>
          </w:p>
        </w:tc>
      </w:tr>
      <w:tr w:rsidR="00362EDE" w:rsidRPr="00D20789" w14:paraId="461E02B9" w14:textId="77777777" w:rsidTr="00362EDE">
        <w:trPr>
          <w:trHeight w:val="80"/>
        </w:trPr>
        <w:tc>
          <w:tcPr>
            <w:tcW w:w="389" w:type="dxa"/>
            <w:tcBorders>
              <w:top w:val="nil"/>
              <w:left w:val="nil"/>
              <w:bottom w:val="nil"/>
              <w:right w:val="nil"/>
            </w:tcBorders>
            <w:shd w:val="clear" w:color="auto" w:fill="auto"/>
            <w:noWrap/>
            <w:vAlign w:val="center"/>
            <w:hideMark/>
          </w:tcPr>
          <w:p w14:paraId="16FE20DA"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5.6</w:t>
            </w:r>
          </w:p>
        </w:tc>
        <w:tc>
          <w:tcPr>
            <w:tcW w:w="10384" w:type="dxa"/>
            <w:tcBorders>
              <w:top w:val="nil"/>
              <w:left w:val="nil"/>
              <w:bottom w:val="nil"/>
              <w:right w:val="nil"/>
            </w:tcBorders>
            <w:shd w:val="clear" w:color="auto" w:fill="auto"/>
            <w:noWrap/>
            <w:vAlign w:val="bottom"/>
            <w:hideMark/>
          </w:tcPr>
          <w:p w14:paraId="2E3F1BE6" w14:textId="28E189FD"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el modo 4D o 3D tiempo real.</w:t>
            </w:r>
          </w:p>
        </w:tc>
      </w:tr>
      <w:tr w:rsidR="00362EDE" w:rsidRPr="00D20789" w14:paraId="1345B548" w14:textId="77777777" w:rsidTr="00362EDE">
        <w:trPr>
          <w:trHeight w:val="80"/>
        </w:trPr>
        <w:tc>
          <w:tcPr>
            <w:tcW w:w="389" w:type="dxa"/>
            <w:tcBorders>
              <w:top w:val="nil"/>
              <w:left w:val="nil"/>
              <w:bottom w:val="nil"/>
              <w:right w:val="nil"/>
            </w:tcBorders>
            <w:shd w:val="clear" w:color="auto" w:fill="auto"/>
            <w:noWrap/>
            <w:vAlign w:val="center"/>
            <w:hideMark/>
          </w:tcPr>
          <w:p w14:paraId="085B4794"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5.7</w:t>
            </w:r>
          </w:p>
        </w:tc>
        <w:tc>
          <w:tcPr>
            <w:tcW w:w="10384" w:type="dxa"/>
            <w:tcBorders>
              <w:top w:val="nil"/>
              <w:left w:val="nil"/>
              <w:bottom w:val="nil"/>
              <w:right w:val="nil"/>
            </w:tcBorders>
            <w:shd w:val="clear" w:color="auto" w:fill="auto"/>
            <w:noWrap/>
            <w:vAlign w:val="bottom"/>
            <w:hideMark/>
          </w:tcPr>
          <w:p w14:paraId="30D5C079" w14:textId="6F777EA2"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capacidad de crecimiento a Doppler continuo.</w:t>
            </w:r>
          </w:p>
        </w:tc>
      </w:tr>
      <w:tr w:rsidR="00362EDE" w:rsidRPr="00D20789" w14:paraId="6B760517" w14:textId="77777777" w:rsidTr="00362EDE">
        <w:trPr>
          <w:trHeight w:val="80"/>
        </w:trPr>
        <w:tc>
          <w:tcPr>
            <w:tcW w:w="389" w:type="dxa"/>
            <w:tcBorders>
              <w:top w:val="nil"/>
              <w:left w:val="nil"/>
              <w:bottom w:val="nil"/>
              <w:right w:val="nil"/>
            </w:tcBorders>
            <w:shd w:val="clear" w:color="auto" w:fill="auto"/>
            <w:noWrap/>
            <w:vAlign w:val="center"/>
            <w:hideMark/>
          </w:tcPr>
          <w:p w14:paraId="74483E08"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5.8</w:t>
            </w:r>
          </w:p>
        </w:tc>
        <w:tc>
          <w:tcPr>
            <w:tcW w:w="10384" w:type="dxa"/>
            <w:tcBorders>
              <w:top w:val="nil"/>
              <w:left w:val="nil"/>
              <w:bottom w:val="nil"/>
              <w:right w:val="nil"/>
            </w:tcBorders>
            <w:shd w:val="clear" w:color="auto" w:fill="auto"/>
            <w:noWrap/>
            <w:vAlign w:val="bottom"/>
            <w:hideMark/>
          </w:tcPr>
          <w:p w14:paraId="12809F90" w14:textId="5641F0E1"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capacidad de crecimiento a futuro a modo m anatómico.</w:t>
            </w:r>
          </w:p>
        </w:tc>
      </w:tr>
      <w:tr w:rsidR="00362EDE" w:rsidRPr="00D20789" w14:paraId="09C531E1" w14:textId="77777777" w:rsidTr="00362EDE">
        <w:trPr>
          <w:trHeight w:val="80"/>
        </w:trPr>
        <w:tc>
          <w:tcPr>
            <w:tcW w:w="389" w:type="dxa"/>
            <w:tcBorders>
              <w:top w:val="nil"/>
              <w:left w:val="nil"/>
              <w:bottom w:val="nil"/>
              <w:right w:val="nil"/>
            </w:tcBorders>
            <w:shd w:val="clear" w:color="auto" w:fill="auto"/>
            <w:noWrap/>
            <w:vAlign w:val="center"/>
            <w:hideMark/>
          </w:tcPr>
          <w:p w14:paraId="29AE42E3"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5.9</w:t>
            </w:r>
          </w:p>
        </w:tc>
        <w:tc>
          <w:tcPr>
            <w:tcW w:w="10384" w:type="dxa"/>
            <w:tcBorders>
              <w:top w:val="nil"/>
              <w:left w:val="nil"/>
              <w:bottom w:val="nil"/>
              <w:right w:val="nil"/>
            </w:tcBorders>
            <w:shd w:val="clear" w:color="auto" w:fill="auto"/>
            <w:noWrap/>
            <w:vAlign w:val="bottom"/>
            <w:hideMark/>
          </w:tcPr>
          <w:p w14:paraId="1D48B7F0" w14:textId="3AC2D476"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capacidad de crecimiento a Doppler de tejido.</w:t>
            </w:r>
          </w:p>
        </w:tc>
      </w:tr>
      <w:tr w:rsidR="00362EDE" w:rsidRPr="00D20789" w14:paraId="2928D8F9" w14:textId="77777777" w:rsidTr="00362EDE">
        <w:trPr>
          <w:trHeight w:val="80"/>
        </w:trPr>
        <w:tc>
          <w:tcPr>
            <w:tcW w:w="389" w:type="dxa"/>
            <w:tcBorders>
              <w:top w:val="nil"/>
              <w:left w:val="nil"/>
              <w:bottom w:val="nil"/>
              <w:right w:val="nil"/>
            </w:tcBorders>
            <w:shd w:val="clear" w:color="auto" w:fill="auto"/>
            <w:noWrap/>
            <w:vAlign w:val="center"/>
            <w:hideMark/>
          </w:tcPr>
          <w:p w14:paraId="6D174759" w14:textId="720E7AE3"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5.1</w:t>
            </w:r>
            <w:r w:rsidR="00B5335A">
              <w:rPr>
                <w:rFonts w:ascii="Calibri" w:hAnsi="Calibri" w:cs="Calibri"/>
                <w:color w:val="000000"/>
                <w:lang w:val="es-MX"/>
              </w:rPr>
              <w:t>0</w:t>
            </w:r>
          </w:p>
        </w:tc>
        <w:tc>
          <w:tcPr>
            <w:tcW w:w="10384" w:type="dxa"/>
            <w:tcBorders>
              <w:top w:val="nil"/>
              <w:left w:val="nil"/>
              <w:bottom w:val="nil"/>
              <w:right w:val="nil"/>
            </w:tcBorders>
            <w:shd w:val="clear" w:color="auto" w:fill="auto"/>
            <w:noWrap/>
            <w:vAlign w:val="bottom"/>
            <w:hideMark/>
          </w:tcPr>
          <w:p w14:paraId="31190D88" w14:textId="5F5D7BD9"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Software de optimización incluido, no es licencia adicional. </w:t>
            </w:r>
          </w:p>
        </w:tc>
      </w:tr>
      <w:tr w:rsidR="00362EDE" w:rsidRPr="00D20789" w14:paraId="36362F06" w14:textId="77777777" w:rsidTr="00362EDE">
        <w:trPr>
          <w:trHeight w:val="80"/>
        </w:trPr>
        <w:tc>
          <w:tcPr>
            <w:tcW w:w="389" w:type="dxa"/>
            <w:tcBorders>
              <w:top w:val="nil"/>
              <w:left w:val="nil"/>
              <w:bottom w:val="nil"/>
              <w:right w:val="nil"/>
            </w:tcBorders>
            <w:shd w:val="clear" w:color="auto" w:fill="auto"/>
            <w:noWrap/>
            <w:vAlign w:val="center"/>
            <w:hideMark/>
          </w:tcPr>
          <w:p w14:paraId="1F1895A3"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5.11</w:t>
            </w:r>
          </w:p>
        </w:tc>
        <w:tc>
          <w:tcPr>
            <w:tcW w:w="10384" w:type="dxa"/>
            <w:tcBorders>
              <w:top w:val="nil"/>
              <w:left w:val="nil"/>
              <w:bottom w:val="nil"/>
              <w:right w:val="nil"/>
            </w:tcBorders>
            <w:shd w:val="clear" w:color="auto" w:fill="auto"/>
            <w:noWrap/>
            <w:vAlign w:val="bottom"/>
            <w:hideMark/>
          </w:tcPr>
          <w:p w14:paraId="0D314524" w14:textId="20650A8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Con ajuste automático de escala de velocidad y de la línea de base en Doppler espectral. </w:t>
            </w:r>
          </w:p>
        </w:tc>
      </w:tr>
      <w:tr w:rsidR="00362EDE" w:rsidRPr="00D20789" w14:paraId="0E7FDA2E" w14:textId="77777777" w:rsidTr="00362EDE">
        <w:trPr>
          <w:trHeight w:val="80"/>
        </w:trPr>
        <w:tc>
          <w:tcPr>
            <w:tcW w:w="389" w:type="dxa"/>
            <w:tcBorders>
              <w:top w:val="nil"/>
              <w:left w:val="nil"/>
              <w:bottom w:val="nil"/>
              <w:right w:val="nil"/>
            </w:tcBorders>
            <w:shd w:val="clear" w:color="auto" w:fill="auto"/>
            <w:noWrap/>
            <w:vAlign w:val="center"/>
            <w:hideMark/>
          </w:tcPr>
          <w:p w14:paraId="57B6D4D1"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5.12</w:t>
            </w:r>
          </w:p>
        </w:tc>
        <w:tc>
          <w:tcPr>
            <w:tcW w:w="10384" w:type="dxa"/>
            <w:tcBorders>
              <w:top w:val="nil"/>
              <w:left w:val="nil"/>
              <w:bottom w:val="nil"/>
              <w:right w:val="nil"/>
            </w:tcBorders>
            <w:shd w:val="clear" w:color="auto" w:fill="auto"/>
            <w:noWrap/>
            <w:vAlign w:val="bottom"/>
            <w:hideMark/>
          </w:tcPr>
          <w:p w14:paraId="1C0F3563" w14:textId="5F519696"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Que trabaje en conjunto con imágenes compuestas.</w:t>
            </w:r>
          </w:p>
        </w:tc>
      </w:tr>
      <w:tr w:rsidR="00362EDE" w:rsidRPr="00D20789" w14:paraId="50914263" w14:textId="77777777" w:rsidTr="00362EDE">
        <w:trPr>
          <w:trHeight w:val="80"/>
        </w:trPr>
        <w:tc>
          <w:tcPr>
            <w:tcW w:w="389" w:type="dxa"/>
            <w:tcBorders>
              <w:top w:val="nil"/>
              <w:left w:val="nil"/>
              <w:bottom w:val="nil"/>
              <w:right w:val="nil"/>
            </w:tcBorders>
            <w:shd w:val="clear" w:color="auto" w:fill="auto"/>
            <w:noWrap/>
            <w:vAlign w:val="center"/>
            <w:hideMark/>
          </w:tcPr>
          <w:p w14:paraId="59E1C790"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5.13</w:t>
            </w:r>
          </w:p>
        </w:tc>
        <w:tc>
          <w:tcPr>
            <w:tcW w:w="10384" w:type="dxa"/>
            <w:tcBorders>
              <w:top w:val="nil"/>
              <w:left w:val="nil"/>
              <w:bottom w:val="nil"/>
              <w:right w:val="nil"/>
            </w:tcBorders>
            <w:shd w:val="clear" w:color="auto" w:fill="auto"/>
            <w:noWrap/>
            <w:vAlign w:val="bottom"/>
            <w:hideMark/>
          </w:tcPr>
          <w:p w14:paraId="45B1C9A3" w14:textId="580AE583"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imágenes armónicas y armónicas con inversión de pulso.</w:t>
            </w:r>
          </w:p>
        </w:tc>
      </w:tr>
      <w:tr w:rsidR="00362EDE" w:rsidRPr="00D20789" w14:paraId="1A843DB8" w14:textId="77777777" w:rsidTr="00362EDE">
        <w:trPr>
          <w:trHeight w:val="80"/>
        </w:trPr>
        <w:tc>
          <w:tcPr>
            <w:tcW w:w="389" w:type="dxa"/>
            <w:tcBorders>
              <w:top w:val="nil"/>
              <w:left w:val="nil"/>
              <w:bottom w:val="nil"/>
              <w:right w:val="nil"/>
            </w:tcBorders>
            <w:shd w:val="clear" w:color="auto" w:fill="auto"/>
            <w:noWrap/>
            <w:vAlign w:val="center"/>
            <w:hideMark/>
          </w:tcPr>
          <w:p w14:paraId="6FACB770"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6</w:t>
            </w:r>
          </w:p>
        </w:tc>
        <w:tc>
          <w:tcPr>
            <w:tcW w:w="10384" w:type="dxa"/>
            <w:tcBorders>
              <w:top w:val="nil"/>
              <w:left w:val="nil"/>
              <w:bottom w:val="nil"/>
              <w:right w:val="nil"/>
            </w:tcBorders>
            <w:shd w:val="clear" w:color="auto" w:fill="auto"/>
            <w:noWrap/>
            <w:vAlign w:val="bottom"/>
            <w:hideMark/>
          </w:tcPr>
          <w:p w14:paraId="50063DF8" w14:textId="3513B772"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codificación de pulsos y armónicas con múltiples frecuencias.</w:t>
            </w:r>
          </w:p>
        </w:tc>
      </w:tr>
      <w:tr w:rsidR="00362EDE" w:rsidRPr="00D20789" w14:paraId="3DA001B0" w14:textId="77777777" w:rsidTr="00362EDE">
        <w:trPr>
          <w:trHeight w:val="80"/>
        </w:trPr>
        <w:tc>
          <w:tcPr>
            <w:tcW w:w="389" w:type="dxa"/>
            <w:tcBorders>
              <w:top w:val="nil"/>
              <w:left w:val="nil"/>
              <w:bottom w:val="nil"/>
              <w:right w:val="nil"/>
            </w:tcBorders>
            <w:shd w:val="clear" w:color="auto" w:fill="auto"/>
            <w:noWrap/>
            <w:vAlign w:val="center"/>
            <w:hideMark/>
          </w:tcPr>
          <w:p w14:paraId="5E408187"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7</w:t>
            </w:r>
          </w:p>
        </w:tc>
        <w:tc>
          <w:tcPr>
            <w:tcW w:w="10384" w:type="dxa"/>
            <w:tcBorders>
              <w:top w:val="nil"/>
              <w:left w:val="nil"/>
              <w:bottom w:val="nil"/>
              <w:right w:val="nil"/>
            </w:tcBorders>
            <w:shd w:val="clear" w:color="auto" w:fill="auto"/>
            <w:noWrap/>
            <w:vAlign w:val="bottom"/>
            <w:hideMark/>
          </w:tcPr>
          <w:p w14:paraId="6BB5EF08" w14:textId="5071569F"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Sistema con formación de haces acústicos digital de 4.5 millones de canales totalmente digitales.</w:t>
            </w:r>
          </w:p>
        </w:tc>
      </w:tr>
      <w:tr w:rsidR="00362EDE" w:rsidRPr="00D20789" w14:paraId="2590BE30" w14:textId="77777777" w:rsidTr="00362EDE">
        <w:trPr>
          <w:trHeight w:val="80"/>
        </w:trPr>
        <w:tc>
          <w:tcPr>
            <w:tcW w:w="389" w:type="dxa"/>
            <w:tcBorders>
              <w:top w:val="nil"/>
              <w:left w:val="nil"/>
              <w:bottom w:val="nil"/>
              <w:right w:val="nil"/>
            </w:tcBorders>
            <w:shd w:val="clear" w:color="auto" w:fill="auto"/>
            <w:noWrap/>
            <w:vAlign w:val="center"/>
            <w:hideMark/>
          </w:tcPr>
          <w:p w14:paraId="3E6D9979"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8</w:t>
            </w:r>
          </w:p>
        </w:tc>
        <w:tc>
          <w:tcPr>
            <w:tcW w:w="10384" w:type="dxa"/>
            <w:tcBorders>
              <w:top w:val="nil"/>
              <w:left w:val="nil"/>
              <w:bottom w:val="nil"/>
              <w:right w:val="nil"/>
            </w:tcBorders>
            <w:shd w:val="clear" w:color="auto" w:fill="auto"/>
            <w:noWrap/>
            <w:vAlign w:val="bottom"/>
            <w:hideMark/>
          </w:tcPr>
          <w:p w14:paraId="0DA59D50" w14:textId="2714F32C"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Rango dinámico de 30-350 dB, 5/pasos.</w:t>
            </w:r>
          </w:p>
        </w:tc>
      </w:tr>
      <w:tr w:rsidR="00362EDE" w:rsidRPr="00D20789" w14:paraId="542E17DE" w14:textId="77777777" w:rsidTr="00362EDE">
        <w:trPr>
          <w:trHeight w:val="80"/>
        </w:trPr>
        <w:tc>
          <w:tcPr>
            <w:tcW w:w="389" w:type="dxa"/>
            <w:tcBorders>
              <w:top w:val="nil"/>
              <w:left w:val="nil"/>
              <w:bottom w:val="nil"/>
              <w:right w:val="nil"/>
            </w:tcBorders>
            <w:shd w:val="clear" w:color="auto" w:fill="auto"/>
            <w:noWrap/>
            <w:vAlign w:val="center"/>
            <w:hideMark/>
          </w:tcPr>
          <w:p w14:paraId="3CDCECC9"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9</w:t>
            </w:r>
          </w:p>
        </w:tc>
        <w:tc>
          <w:tcPr>
            <w:tcW w:w="10384" w:type="dxa"/>
            <w:tcBorders>
              <w:top w:val="nil"/>
              <w:left w:val="nil"/>
              <w:bottom w:val="nil"/>
              <w:right w:val="nil"/>
            </w:tcBorders>
            <w:shd w:val="clear" w:color="auto" w:fill="auto"/>
            <w:noWrap/>
            <w:vAlign w:val="bottom"/>
            <w:hideMark/>
          </w:tcPr>
          <w:p w14:paraId="0274C173" w14:textId="69C1978E"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capacidad de visualizar más de 1500 imágenes por segundo.</w:t>
            </w:r>
          </w:p>
        </w:tc>
      </w:tr>
      <w:tr w:rsidR="00362EDE" w:rsidRPr="00D20789" w14:paraId="1CE04899" w14:textId="77777777" w:rsidTr="007A0F1C">
        <w:trPr>
          <w:trHeight w:val="80"/>
        </w:trPr>
        <w:tc>
          <w:tcPr>
            <w:tcW w:w="389" w:type="dxa"/>
            <w:tcBorders>
              <w:top w:val="nil"/>
              <w:left w:val="nil"/>
              <w:bottom w:val="nil"/>
              <w:right w:val="nil"/>
            </w:tcBorders>
            <w:shd w:val="clear" w:color="auto" w:fill="auto"/>
            <w:noWrap/>
            <w:vAlign w:val="center"/>
            <w:hideMark/>
          </w:tcPr>
          <w:p w14:paraId="0756773F"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10</w:t>
            </w:r>
          </w:p>
        </w:tc>
        <w:tc>
          <w:tcPr>
            <w:tcW w:w="10384" w:type="dxa"/>
            <w:tcBorders>
              <w:top w:val="nil"/>
              <w:left w:val="nil"/>
              <w:bottom w:val="nil"/>
              <w:right w:val="nil"/>
            </w:tcBorders>
            <w:shd w:val="clear" w:color="auto" w:fill="auto"/>
            <w:noWrap/>
            <w:vAlign w:val="bottom"/>
            <w:hideMark/>
          </w:tcPr>
          <w:p w14:paraId="1B295CF8" w14:textId="42E001BF"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imágenes compuestas o similar de ocho líneas de visión.</w:t>
            </w:r>
          </w:p>
        </w:tc>
      </w:tr>
      <w:tr w:rsidR="00362EDE" w:rsidRPr="00D20789" w14:paraId="707EA8D0" w14:textId="77777777" w:rsidTr="00362EDE">
        <w:trPr>
          <w:trHeight w:val="255"/>
        </w:trPr>
        <w:tc>
          <w:tcPr>
            <w:tcW w:w="389" w:type="dxa"/>
            <w:tcBorders>
              <w:top w:val="nil"/>
              <w:left w:val="nil"/>
              <w:bottom w:val="nil"/>
              <w:right w:val="nil"/>
            </w:tcBorders>
            <w:shd w:val="clear" w:color="auto" w:fill="auto"/>
            <w:noWrap/>
            <w:vAlign w:val="center"/>
            <w:hideMark/>
          </w:tcPr>
          <w:p w14:paraId="634DD964"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11</w:t>
            </w:r>
          </w:p>
        </w:tc>
        <w:tc>
          <w:tcPr>
            <w:tcW w:w="10384" w:type="dxa"/>
            <w:tcBorders>
              <w:top w:val="nil"/>
              <w:left w:val="nil"/>
              <w:bottom w:val="nil"/>
              <w:right w:val="nil"/>
            </w:tcBorders>
            <w:shd w:val="clear" w:color="auto" w:fill="auto"/>
            <w:noWrap/>
            <w:vAlign w:val="bottom"/>
            <w:hideMark/>
          </w:tcPr>
          <w:p w14:paraId="3C99B9EE" w14:textId="26AFCA1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Con imagen adaptativa para eliminación de ruido y mejorar la visualización de la textura de los tejidos. </w:t>
            </w:r>
          </w:p>
        </w:tc>
      </w:tr>
      <w:tr w:rsidR="00362EDE" w:rsidRPr="00D20789" w14:paraId="0A52D53E" w14:textId="77777777" w:rsidTr="00362EDE">
        <w:trPr>
          <w:trHeight w:val="80"/>
        </w:trPr>
        <w:tc>
          <w:tcPr>
            <w:tcW w:w="389" w:type="dxa"/>
            <w:tcBorders>
              <w:top w:val="nil"/>
              <w:left w:val="nil"/>
              <w:bottom w:val="nil"/>
              <w:right w:val="nil"/>
            </w:tcBorders>
            <w:shd w:val="clear" w:color="auto" w:fill="auto"/>
            <w:noWrap/>
            <w:vAlign w:val="center"/>
          </w:tcPr>
          <w:p w14:paraId="461F2D19"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12</w:t>
            </w:r>
          </w:p>
        </w:tc>
        <w:tc>
          <w:tcPr>
            <w:tcW w:w="10384" w:type="dxa"/>
            <w:tcBorders>
              <w:top w:val="nil"/>
              <w:left w:val="nil"/>
              <w:bottom w:val="nil"/>
              <w:right w:val="nil"/>
            </w:tcBorders>
            <w:shd w:val="clear" w:color="auto" w:fill="auto"/>
            <w:noWrap/>
            <w:vAlign w:val="bottom"/>
          </w:tcPr>
          <w:p w14:paraId="3511E389" w14:textId="40E895B1"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modo adaptativo en tiempo real que elimina artefactos y aumente la definición de los bordes de tejido, disponible en todos los modos de imagen en todos los Transductores.</w:t>
            </w:r>
          </w:p>
        </w:tc>
      </w:tr>
      <w:tr w:rsidR="00362EDE" w:rsidRPr="00D20789" w14:paraId="072F3D87" w14:textId="77777777" w:rsidTr="00362EDE">
        <w:trPr>
          <w:trHeight w:val="80"/>
        </w:trPr>
        <w:tc>
          <w:tcPr>
            <w:tcW w:w="389" w:type="dxa"/>
            <w:tcBorders>
              <w:top w:val="nil"/>
              <w:left w:val="nil"/>
              <w:bottom w:val="nil"/>
              <w:right w:val="nil"/>
            </w:tcBorders>
            <w:shd w:val="clear" w:color="auto" w:fill="auto"/>
            <w:noWrap/>
            <w:vAlign w:val="center"/>
            <w:hideMark/>
          </w:tcPr>
          <w:p w14:paraId="26CB502A"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13</w:t>
            </w:r>
          </w:p>
        </w:tc>
        <w:tc>
          <w:tcPr>
            <w:tcW w:w="10384" w:type="dxa"/>
            <w:tcBorders>
              <w:top w:val="nil"/>
              <w:left w:val="nil"/>
              <w:bottom w:val="nil"/>
              <w:right w:val="nil"/>
            </w:tcBorders>
            <w:shd w:val="clear" w:color="auto" w:fill="auto"/>
            <w:noWrap/>
            <w:vAlign w:val="bottom"/>
            <w:hideMark/>
          </w:tcPr>
          <w:p w14:paraId="60CF2E47" w14:textId="35C39020"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software de seguridad para protección contra virus y malware.</w:t>
            </w:r>
          </w:p>
        </w:tc>
      </w:tr>
      <w:tr w:rsidR="00362EDE" w:rsidRPr="00D20789" w14:paraId="344F2888" w14:textId="77777777" w:rsidTr="00362EDE">
        <w:trPr>
          <w:trHeight w:val="80"/>
        </w:trPr>
        <w:tc>
          <w:tcPr>
            <w:tcW w:w="389" w:type="dxa"/>
            <w:tcBorders>
              <w:top w:val="nil"/>
              <w:left w:val="nil"/>
              <w:bottom w:val="nil"/>
              <w:right w:val="nil"/>
            </w:tcBorders>
            <w:shd w:val="clear" w:color="auto" w:fill="auto"/>
            <w:noWrap/>
            <w:vAlign w:val="center"/>
            <w:hideMark/>
          </w:tcPr>
          <w:p w14:paraId="3A580E74"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14</w:t>
            </w:r>
          </w:p>
        </w:tc>
        <w:tc>
          <w:tcPr>
            <w:tcW w:w="10384" w:type="dxa"/>
            <w:tcBorders>
              <w:top w:val="nil"/>
              <w:left w:val="nil"/>
              <w:bottom w:val="nil"/>
              <w:right w:val="nil"/>
            </w:tcBorders>
            <w:shd w:val="clear" w:color="auto" w:fill="auto"/>
            <w:noWrap/>
            <w:vAlign w:val="bottom"/>
            <w:hideMark/>
          </w:tcPr>
          <w:p w14:paraId="5F2F4AA3" w14:textId="2A7CF9E3"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Vista panorámica mayor a 30 cm de captura.</w:t>
            </w:r>
          </w:p>
        </w:tc>
      </w:tr>
      <w:tr w:rsidR="00362EDE" w:rsidRPr="00D20789" w14:paraId="1B3FC775" w14:textId="77777777" w:rsidTr="00362EDE">
        <w:trPr>
          <w:trHeight w:val="80"/>
        </w:trPr>
        <w:tc>
          <w:tcPr>
            <w:tcW w:w="389" w:type="dxa"/>
            <w:tcBorders>
              <w:top w:val="nil"/>
              <w:left w:val="nil"/>
              <w:bottom w:val="nil"/>
              <w:right w:val="nil"/>
            </w:tcBorders>
            <w:shd w:val="clear" w:color="auto" w:fill="auto"/>
            <w:noWrap/>
            <w:vAlign w:val="center"/>
            <w:hideMark/>
          </w:tcPr>
          <w:p w14:paraId="5BD2B0A9"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15</w:t>
            </w:r>
          </w:p>
        </w:tc>
        <w:tc>
          <w:tcPr>
            <w:tcW w:w="10384" w:type="dxa"/>
            <w:tcBorders>
              <w:top w:val="nil"/>
              <w:left w:val="nil"/>
              <w:bottom w:val="nil"/>
              <w:right w:val="nil"/>
            </w:tcBorders>
            <w:shd w:val="clear" w:color="auto" w:fill="auto"/>
            <w:noWrap/>
            <w:vAlign w:val="bottom"/>
            <w:hideMark/>
          </w:tcPr>
          <w:p w14:paraId="3CD039A2" w14:textId="178B4046"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Trazado automático de IP e IR en software base no requiere licencia adicional.</w:t>
            </w:r>
          </w:p>
        </w:tc>
      </w:tr>
      <w:tr w:rsidR="00362EDE" w:rsidRPr="00D20789" w14:paraId="379E299B" w14:textId="77777777" w:rsidTr="00362EDE">
        <w:trPr>
          <w:trHeight w:val="255"/>
        </w:trPr>
        <w:tc>
          <w:tcPr>
            <w:tcW w:w="389" w:type="dxa"/>
            <w:tcBorders>
              <w:top w:val="nil"/>
              <w:left w:val="nil"/>
              <w:bottom w:val="nil"/>
              <w:right w:val="nil"/>
            </w:tcBorders>
            <w:shd w:val="clear" w:color="auto" w:fill="auto"/>
            <w:noWrap/>
            <w:vAlign w:val="center"/>
            <w:hideMark/>
          </w:tcPr>
          <w:p w14:paraId="78D3918B"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lastRenderedPageBreak/>
              <w:t>16</w:t>
            </w:r>
          </w:p>
        </w:tc>
        <w:tc>
          <w:tcPr>
            <w:tcW w:w="10384" w:type="dxa"/>
            <w:tcBorders>
              <w:top w:val="nil"/>
              <w:left w:val="nil"/>
              <w:bottom w:val="nil"/>
              <w:right w:val="nil"/>
            </w:tcBorders>
            <w:shd w:val="clear" w:color="auto" w:fill="auto"/>
            <w:noWrap/>
            <w:vAlign w:val="bottom"/>
            <w:hideMark/>
          </w:tcPr>
          <w:p w14:paraId="67836A9E" w14:textId="0D10A288"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Capacidad de realizar 2 tipos de </w:t>
            </w:r>
            <w:proofErr w:type="spellStart"/>
            <w:r w:rsidRPr="00D20789">
              <w:rPr>
                <w:rFonts w:ascii="Calibri" w:hAnsi="Calibri" w:cs="Calibri"/>
                <w:color w:val="000000"/>
                <w:lang w:val="es-MX"/>
              </w:rPr>
              <w:t>Elastografía</w:t>
            </w:r>
            <w:proofErr w:type="spellEnd"/>
            <w:r w:rsidRPr="00D20789">
              <w:rPr>
                <w:rFonts w:ascii="Calibri" w:hAnsi="Calibri" w:cs="Calibri"/>
                <w:color w:val="000000"/>
                <w:lang w:val="es-MX"/>
              </w:rPr>
              <w:t xml:space="preserve"> </w:t>
            </w:r>
            <w:proofErr w:type="spellStart"/>
            <w:r w:rsidRPr="00D20789">
              <w:rPr>
                <w:rFonts w:ascii="Calibri" w:hAnsi="Calibri" w:cs="Calibri"/>
                <w:color w:val="000000"/>
                <w:lang w:val="es-MX"/>
              </w:rPr>
              <w:t>Strain</w:t>
            </w:r>
            <w:proofErr w:type="spellEnd"/>
            <w:r w:rsidRPr="00D20789">
              <w:rPr>
                <w:rFonts w:ascii="Calibri" w:hAnsi="Calibri" w:cs="Calibri"/>
                <w:color w:val="000000"/>
                <w:lang w:val="es-MX"/>
              </w:rPr>
              <w:t xml:space="preserve"> + </w:t>
            </w:r>
            <w:proofErr w:type="spellStart"/>
            <w:r w:rsidRPr="00D20789">
              <w:rPr>
                <w:rFonts w:ascii="Calibri" w:hAnsi="Calibri" w:cs="Calibri"/>
                <w:color w:val="000000"/>
                <w:lang w:val="es-MX"/>
              </w:rPr>
              <w:t>Shearwave</w:t>
            </w:r>
            <w:proofErr w:type="spellEnd"/>
            <w:r w:rsidRPr="00D20789">
              <w:rPr>
                <w:rFonts w:ascii="Calibri" w:hAnsi="Calibri" w:cs="Calibri"/>
                <w:color w:val="000000"/>
                <w:lang w:val="es-MX"/>
              </w:rPr>
              <w:t xml:space="preserve">, Hi-STE es 10 veces más rápida que la tecnología convencional para análisis cuantitativo. </w:t>
            </w:r>
          </w:p>
        </w:tc>
      </w:tr>
      <w:tr w:rsidR="00362EDE" w:rsidRPr="00D20789" w14:paraId="6D896962" w14:textId="77777777" w:rsidTr="00362EDE">
        <w:trPr>
          <w:trHeight w:val="80"/>
        </w:trPr>
        <w:tc>
          <w:tcPr>
            <w:tcW w:w="389" w:type="dxa"/>
            <w:tcBorders>
              <w:top w:val="nil"/>
              <w:left w:val="nil"/>
              <w:bottom w:val="nil"/>
              <w:right w:val="nil"/>
            </w:tcBorders>
            <w:shd w:val="clear" w:color="auto" w:fill="auto"/>
            <w:noWrap/>
            <w:vAlign w:val="center"/>
            <w:hideMark/>
          </w:tcPr>
          <w:p w14:paraId="49AF02F7"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17</w:t>
            </w:r>
          </w:p>
        </w:tc>
        <w:tc>
          <w:tcPr>
            <w:tcW w:w="10384" w:type="dxa"/>
            <w:tcBorders>
              <w:top w:val="nil"/>
              <w:left w:val="nil"/>
              <w:bottom w:val="nil"/>
              <w:right w:val="nil"/>
            </w:tcBorders>
            <w:shd w:val="clear" w:color="auto" w:fill="auto"/>
            <w:noWrap/>
            <w:vAlign w:val="bottom"/>
            <w:hideMark/>
          </w:tcPr>
          <w:p w14:paraId="5A118789" w14:textId="542D89DB"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Vista de planos tipo tomográficos para post procesado de imágenes.</w:t>
            </w:r>
          </w:p>
        </w:tc>
      </w:tr>
      <w:tr w:rsidR="00362EDE" w:rsidRPr="00D20789" w14:paraId="1D7BA1CD" w14:textId="77777777" w:rsidTr="00362EDE">
        <w:trPr>
          <w:trHeight w:val="80"/>
        </w:trPr>
        <w:tc>
          <w:tcPr>
            <w:tcW w:w="389" w:type="dxa"/>
            <w:tcBorders>
              <w:top w:val="nil"/>
              <w:left w:val="nil"/>
              <w:bottom w:val="nil"/>
              <w:right w:val="nil"/>
            </w:tcBorders>
            <w:shd w:val="clear" w:color="auto" w:fill="auto"/>
            <w:noWrap/>
            <w:vAlign w:val="center"/>
            <w:hideMark/>
          </w:tcPr>
          <w:p w14:paraId="4B9CD3E8"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18</w:t>
            </w:r>
          </w:p>
        </w:tc>
        <w:tc>
          <w:tcPr>
            <w:tcW w:w="10384" w:type="dxa"/>
            <w:tcBorders>
              <w:top w:val="nil"/>
              <w:left w:val="nil"/>
              <w:bottom w:val="nil"/>
              <w:right w:val="nil"/>
            </w:tcBorders>
            <w:shd w:val="clear" w:color="auto" w:fill="auto"/>
            <w:noWrap/>
            <w:vAlign w:val="bottom"/>
            <w:hideMark/>
          </w:tcPr>
          <w:p w14:paraId="5A7A3622"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capacidad de crecimiento a futuro a STIC fetal.</w:t>
            </w:r>
          </w:p>
        </w:tc>
      </w:tr>
      <w:tr w:rsidR="00362EDE" w:rsidRPr="00D20789" w14:paraId="1DADF436" w14:textId="77777777" w:rsidTr="00362EDE">
        <w:trPr>
          <w:trHeight w:val="80"/>
        </w:trPr>
        <w:tc>
          <w:tcPr>
            <w:tcW w:w="389" w:type="dxa"/>
            <w:tcBorders>
              <w:top w:val="nil"/>
              <w:left w:val="nil"/>
              <w:bottom w:val="nil"/>
              <w:right w:val="nil"/>
            </w:tcBorders>
            <w:shd w:val="clear" w:color="auto" w:fill="auto"/>
            <w:noWrap/>
            <w:vAlign w:val="center"/>
            <w:hideMark/>
          </w:tcPr>
          <w:p w14:paraId="2AFAFB15"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19</w:t>
            </w:r>
          </w:p>
        </w:tc>
        <w:tc>
          <w:tcPr>
            <w:tcW w:w="10384" w:type="dxa"/>
            <w:tcBorders>
              <w:top w:val="nil"/>
              <w:left w:val="nil"/>
              <w:bottom w:val="nil"/>
              <w:right w:val="nil"/>
            </w:tcBorders>
            <w:shd w:val="clear" w:color="auto" w:fill="auto"/>
            <w:vAlign w:val="bottom"/>
            <w:hideMark/>
          </w:tcPr>
          <w:p w14:paraId="797F24A6"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capacidad de crecimiento a futuro a software para obtener al menos las cuatro vistas básicas del corazón a partir de una adquisición de STIC fetal.</w:t>
            </w:r>
          </w:p>
        </w:tc>
      </w:tr>
      <w:tr w:rsidR="00362EDE" w:rsidRPr="00D20789" w14:paraId="51D3BB38" w14:textId="77777777" w:rsidTr="00362EDE">
        <w:trPr>
          <w:trHeight w:val="80"/>
        </w:trPr>
        <w:tc>
          <w:tcPr>
            <w:tcW w:w="389" w:type="dxa"/>
            <w:tcBorders>
              <w:top w:val="nil"/>
              <w:left w:val="nil"/>
              <w:bottom w:val="nil"/>
              <w:right w:val="nil"/>
            </w:tcBorders>
            <w:shd w:val="clear" w:color="auto" w:fill="auto"/>
            <w:noWrap/>
            <w:vAlign w:val="center"/>
            <w:hideMark/>
          </w:tcPr>
          <w:p w14:paraId="357E717E"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20</w:t>
            </w:r>
          </w:p>
        </w:tc>
        <w:tc>
          <w:tcPr>
            <w:tcW w:w="10384" w:type="dxa"/>
            <w:tcBorders>
              <w:top w:val="nil"/>
              <w:left w:val="nil"/>
              <w:bottom w:val="nil"/>
              <w:right w:val="nil"/>
            </w:tcBorders>
            <w:shd w:val="clear" w:color="auto" w:fill="auto"/>
            <w:vAlign w:val="bottom"/>
            <w:hideMark/>
          </w:tcPr>
          <w:p w14:paraId="4ED4B940"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Zoom general y por área definida, adicionalmente contamos con Zoom general para aprovechar el tamaño de la pantalla o monitor.</w:t>
            </w:r>
          </w:p>
        </w:tc>
      </w:tr>
      <w:tr w:rsidR="00362EDE" w:rsidRPr="00D20789" w14:paraId="6416CB3A" w14:textId="77777777" w:rsidTr="00362EDE">
        <w:trPr>
          <w:trHeight w:val="80"/>
        </w:trPr>
        <w:tc>
          <w:tcPr>
            <w:tcW w:w="389" w:type="dxa"/>
            <w:tcBorders>
              <w:top w:val="nil"/>
              <w:left w:val="nil"/>
              <w:bottom w:val="nil"/>
              <w:right w:val="nil"/>
            </w:tcBorders>
            <w:shd w:val="clear" w:color="auto" w:fill="auto"/>
            <w:noWrap/>
            <w:vAlign w:val="center"/>
            <w:hideMark/>
          </w:tcPr>
          <w:p w14:paraId="42C22D8F"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21</w:t>
            </w:r>
          </w:p>
        </w:tc>
        <w:tc>
          <w:tcPr>
            <w:tcW w:w="10384" w:type="dxa"/>
            <w:tcBorders>
              <w:top w:val="nil"/>
              <w:left w:val="nil"/>
              <w:bottom w:val="nil"/>
              <w:right w:val="nil"/>
            </w:tcBorders>
            <w:shd w:val="clear" w:color="auto" w:fill="auto"/>
            <w:vAlign w:val="bottom"/>
            <w:hideMark/>
          </w:tcPr>
          <w:p w14:paraId="2E5A951A"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Memoria de cine máxima de hasta 63575 cuadros (almacenamiento modo B) o 210,65 </w:t>
            </w:r>
            <w:proofErr w:type="spellStart"/>
            <w:r w:rsidRPr="00D20789">
              <w:rPr>
                <w:rFonts w:ascii="Calibri" w:hAnsi="Calibri" w:cs="Calibri"/>
                <w:color w:val="000000"/>
                <w:lang w:val="es-MX"/>
              </w:rPr>
              <w:t>seg</w:t>
            </w:r>
            <w:proofErr w:type="spellEnd"/>
            <w:r w:rsidRPr="00D20789">
              <w:rPr>
                <w:rFonts w:ascii="Calibri" w:hAnsi="Calibri" w:cs="Calibri"/>
                <w:color w:val="000000"/>
                <w:lang w:val="es-MX"/>
              </w:rPr>
              <w:t>.</w:t>
            </w:r>
          </w:p>
        </w:tc>
      </w:tr>
      <w:tr w:rsidR="00362EDE" w:rsidRPr="00D20789" w14:paraId="533F9C0C" w14:textId="77777777" w:rsidTr="00362EDE">
        <w:trPr>
          <w:trHeight w:val="80"/>
        </w:trPr>
        <w:tc>
          <w:tcPr>
            <w:tcW w:w="389" w:type="dxa"/>
            <w:tcBorders>
              <w:top w:val="nil"/>
              <w:left w:val="nil"/>
              <w:bottom w:val="nil"/>
              <w:right w:val="nil"/>
            </w:tcBorders>
            <w:shd w:val="clear" w:color="auto" w:fill="auto"/>
            <w:noWrap/>
            <w:vAlign w:val="center"/>
            <w:hideMark/>
          </w:tcPr>
          <w:p w14:paraId="597F6688"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22</w:t>
            </w:r>
          </w:p>
        </w:tc>
        <w:tc>
          <w:tcPr>
            <w:tcW w:w="10384" w:type="dxa"/>
            <w:tcBorders>
              <w:top w:val="nil"/>
              <w:left w:val="nil"/>
              <w:bottom w:val="nil"/>
              <w:right w:val="nil"/>
            </w:tcBorders>
            <w:shd w:val="clear" w:color="auto" w:fill="auto"/>
            <w:vAlign w:val="bottom"/>
            <w:hideMark/>
          </w:tcPr>
          <w:p w14:paraId="078D4FEB" w14:textId="123CAE0D"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Programas liberados para todos los </w:t>
            </w:r>
            <w:proofErr w:type="spellStart"/>
            <w:r w:rsidRPr="00D20789">
              <w:rPr>
                <w:rFonts w:ascii="Calibri" w:hAnsi="Calibri" w:cs="Calibri"/>
                <w:color w:val="000000"/>
                <w:lang w:val="es-MX"/>
              </w:rPr>
              <w:t>presets</w:t>
            </w:r>
            <w:proofErr w:type="spellEnd"/>
            <w:r w:rsidRPr="00D20789">
              <w:rPr>
                <w:rFonts w:ascii="Calibri" w:hAnsi="Calibri" w:cs="Calibri"/>
                <w:color w:val="000000"/>
                <w:lang w:val="es-MX"/>
              </w:rPr>
              <w:t xml:space="preserve"> y estudios.</w:t>
            </w:r>
          </w:p>
        </w:tc>
      </w:tr>
      <w:tr w:rsidR="00362EDE" w:rsidRPr="00D20789" w14:paraId="207053F9" w14:textId="77777777" w:rsidTr="00362EDE">
        <w:trPr>
          <w:trHeight w:val="80"/>
        </w:trPr>
        <w:tc>
          <w:tcPr>
            <w:tcW w:w="389" w:type="dxa"/>
            <w:tcBorders>
              <w:top w:val="nil"/>
              <w:left w:val="nil"/>
              <w:bottom w:val="nil"/>
              <w:right w:val="nil"/>
            </w:tcBorders>
            <w:shd w:val="clear" w:color="auto" w:fill="auto"/>
            <w:noWrap/>
            <w:vAlign w:val="center"/>
            <w:hideMark/>
          </w:tcPr>
          <w:p w14:paraId="4A52629B"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23</w:t>
            </w:r>
          </w:p>
        </w:tc>
        <w:tc>
          <w:tcPr>
            <w:tcW w:w="10384" w:type="dxa"/>
            <w:tcBorders>
              <w:top w:val="nil"/>
              <w:left w:val="nil"/>
              <w:bottom w:val="nil"/>
              <w:right w:val="nil"/>
            </w:tcBorders>
            <w:shd w:val="clear" w:color="auto" w:fill="auto"/>
            <w:vAlign w:val="bottom"/>
            <w:hideMark/>
          </w:tcPr>
          <w:p w14:paraId="559DC3E0"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capacidad de crecimiento futuro a cálculos mediciones y generación de reportes cardiológicos.</w:t>
            </w:r>
          </w:p>
        </w:tc>
      </w:tr>
      <w:tr w:rsidR="00362EDE" w:rsidRPr="00D20789" w14:paraId="6114BEBA" w14:textId="77777777" w:rsidTr="00362EDE">
        <w:trPr>
          <w:trHeight w:val="80"/>
        </w:trPr>
        <w:tc>
          <w:tcPr>
            <w:tcW w:w="389" w:type="dxa"/>
            <w:tcBorders>
              <w:top w:val="nil"/>
              <w:left w:val="nil"/>
              <w:bottom w:val="nil"/>
              <w:right w:val="nil"/>
            </w:tcBorders>
            <w:shd w:val="clear" w:color="auto" w:fill="auto"/>
            <w:noWrap/>
            <w:vAlign w:val="center"/>
            <w:hideMark/>
          </w:tcPr>
          <w:p w14:paraId="10524B01"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24</w:t>
            </w:r>
          </w:p>
        </w:tc>
        <w:tc>
          <w:tcPr>
            <w:tcW w:w="10384" w:type="dxa"/>
            <w:tcBorders>
              <w:top w:val="nil"/>
              <w:left w:val="nil"/>
              <w:bottom w:val="nil"/>
              <w:right w:val="nil"/>
            </w:tcBorders>
            <w:shd w:val="clear" w:color="auto" w:fill="auto"/>
            <w:vAlign w:val="bottom"/>
            <w:hideMark/>
          </w:tcPr>
          <w:p w14:paraId="40142D25"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Con capacidad de crecimiento futuro programas de ecocardiografía de estrés. Que incluya protocolos con fármacos y de ejercicio. </w:t>
            </w:r>
          </w:p>
        </w:tc>
      </w:tr>
      <w:tr w:rsidR="00362EDE" w:rsidRPr="00D20789" w14:paraId="395F144C" w14:textId="77777777" w:rsidTr="00362EDE">
        <w:trPr>
          <w:trHeight w:val="80"/>
        </w:trPr>
        <w:tc>
          <w:tcPr>
            <w:tcW w:w="389" w:type="dxa"/>
            <w:tcBorders>
              <w:top w:val="nil"/>
              <w:left w:val="nil"/>
              <w:bottom w:val="nil"/>
              <w:right w:val="nil"/>
            </w:tcBorders>
            <w:shd w:val="clear" w:color="auto" w:fill="auto"/>
            <w:noWrap/>
            <w:vAlign w:val="center"/>
            <w:hideMark/>
          </w:tcPr>
          <w:p w14:paraId="73E5E10D"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25</w:t>
            </w:r>
          </w:p>
        </w:tc>
        <w:tc>
          <w:tcPr>
            <w:tcW w:w="10384" w:type="dxa"/>
            <w:tcBorders>
              <w:top w:val="nil"/>
              <w:left w:val="nil"/>
              <w:bottom w:val="nil"/>
              <w:right w:val="nil"/>
            </w:tcBorders>
            <w:shd w:val="clear" w:color="auto" w:fill="auto"/>
            <w:vAlign w:val="bottom"/>
            <w:hideMark/>
          </w:tcPr>
          <w:p w14:paraId="54F796C0"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256 niveles de gris y paleta de 256 colores.</w:t>
            </w:r>
          </w:p>
        </w:tc>
      </w:tr>
      <w:tr w:rsidR="00362EDE" w:rsidRPr="00D20789" w14:paraId="22A4EE69" w14:textId="77777777" w:rsidTr="00362EDE">
        <w:trPr>
          <w:trHeight w:val="80"/>
        </w:trPr>
        <w:tc>
          <w:tcPr>
            <w:tcW w:w="389" w:type="dxa"/>
            <w:tcBorders>
              <w:top w:val="nil"/>
              <w:left w:val="nil"/>
              <w:bottom w:val="nil"/>
              <w:right w:val="nil"/>
            </w:tcBorders>
            <w:shd w:val="clear" w:color="auto" w:fill="auto"/>
            <w:noWrap/>
            <w:vAlign w:val="center"/>
            <w:hideMark/>
          </w:tcPr>
          <w:p w14:paraId="0F9A8B91"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26</w:t>
            </w:r>
          </w:p>
        </w:tc>
        <w:tc>
          <w:tcPr>
            <w:tcW w:w="10384" w:type="dxa"/>
            <w:tcBorders>
              <w:top w:val="nil"/>
              <w:left w:val="nil"/>
              <w:bottom w:val="nil"/>
              <w:right w:val="nil"/>
            </w:tcBorders>
            <w:shd w:val="clear" w:color="auto" w:fill="auto"/>
            <w:vAlign w:val="bottom"/>
            <w:hideMark/>
          </w:tcPr>
          <w:p w14:paraId="36E8F8FE"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Pantalla </w:t>
            </w:r>
            <w:proofErr w:type="spellStart"/>
            <w:r w:rsidRPr="00D20789">
              <w:rPr>
                <w:rFonts w:ascii="Calibri" w:hAnsi="Calibri" w:cs="Calibri"/>
                <w:color w:val="000000"/>
                <w:lang w:val="es-MX"/>
              </w:rPr>
              <w:t>touch</w:t>
            </w:r>
            <w:proofErr w:type="spellEnd"/>
            <w:r>
              <w:rPr>
                <w:rFonts w:ascii="Calibri" w:hAnsi="Calibri" w:cs="Calibri"/>
                <w:color w:val="000000"/>
                <w:lang w:val="es-MX"/>
              </w:rPr>
              <w:t xml:space="preserve"> </w:t>
            </w:r>
            <w:proofErr w:type="spellStart"/>
            <w:r w:rsidRPr="00D20789">
              <w:rPr>
                <w:rFonts w:ascii="Calibri" w:hAnsi="Calibri" w:cs="Calibri"/>
                <w:color w:val="000000"/>
                <w:lang w:val="es-MX"/>
              </w:rPr>
              <w:t>screen</w:t>
            </w:r>
            <w:proofErr w:type="spellEnd"/>
            <w:r w:rsidRPr="00D20789">
              <w:rPr>
                <w:rFonts w:ascii="Calibri" w:hAnsi="Calibri" w:cs="Calibri"/>
                <w:color w:val="000000"/>
                <w:lang w:val="es-MX"/>
              </w:rPr>
              <w:t>: a color de alta sensibilidad de 15,6 " con inclinación de 30° y compatible con gestos inteligentes.</w:t>
            </w:r>
          </w:p>
        </w:tc>
      </w:tr>
      <w:tr w:rsidR="00362EDE" w:rsidRPr="00D20789" w14:paraId="238D88D7" w14:textId="77777777" w:rsidTr="00362EDE">
        <w:trPr>
          <w:trHeight w:val="80"/>
        </w:trPr>
        <w:tc>
          <w:tcPr>
            <w:tcW w:w="389" w:type="dxa"/>
            <w:tcBorders>
              <w:top w:val="nil"/>
              <w:left w:val="nil"/>
              <w:bottom w:val="nil"/>
              <w:right w:val="nil"/>
            </w:tcBorders>
            <w:shd w:val="clear" w:color="auto" w:fill="auto"/>
            <w:noWrap/>
            <w:vAlign w:val="center"/>
            <w:hideMark/>
          </w:tcPr>
          <w:p w14:paraId="2C5AE639"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27</w:t>
            </w:r>
          </w:p>
        </w:tc>
        <w:tc>
          <w:tcPr>
            <w:tcW w:w="10384" w:type="dxa"/>
            <w:tcBorders>
              <w:top w:val="nil"/>
              <w:left w:val="nil"/>
              <w:bottom w:val="nil"/>
              <w:right w:val="nil"/>
            </w:tcBorders>
            <w:shd w:val="clear" w:color="auto" w:fill="auto"/>
            <w:vAlign w:val="bottom"/>
            <w:hideMark/>
          </w:tcPr>
          <w:p w14:paraId="363ED566" w14:textId="5DCE8F1C"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capacidad de crecimiento futuro para conectividad DICOM en los servicios de impresión, almacenamiento, modalidad lista de trabajo</w:t>
            </w:r>
            <w:r w:rsidR="002621AB">
              <w:rPr>
                <w:rFonts w:ascii="Calibri" w:hAnsi="Calibri" w:cs="Calibri"/>
                <w:color w:val="000000"/>
                <w:lang w:val="es-MX"/>
              </w:rPr>
              <w:t xml:space="preserve"> </w:t>
            </w:r>
            <w:r w:rsidRPr="00D20789">
              <w:rPr>
                <w:rFonts w:ascii="Calibri" w:hAnsi="Calibri" w:cs="Calibri"/>
                <w:color w:val="000000"/>
                <w:lang w:val="es-MX"/>
              </w:rPr>
              <w:t xml:space="preserve">(MWL), MPPS, SCP y capacidad de crecimiento futuro a </w:t>
            </w:r>
            <w:proofErr w:type="spellStart"/>
            <w:r w:rsidRPr="00D20789">
              <w:rPr>
                <w:rFonts w:ascii="Calibri" w:hAnsi="Calibri" w:cs="Calibri"/>
                <w:color w:val="000000"/>
                <w:lang w:val="es-MX"/>
              </w:rPr>
              <w:t>Query</w:t>
            </w:r>
            <w:proofErr w:type="spellEnd"/>
            <w:r w:rsidRPr="00D20789">
              <w:rPr>
                <w:rFonts w:ascii="Calibri" w:hAnsi="Calibri" w:cs="Calibri"/>
                <w:color w:val="000000"/>
                <w:lang w:val="es-MX"/>
              </w:rPr>
              <w:t>/</w:t>
            </w:r>
            <w:proofErr w:type="spellStart"/>
            <w:r w:rsidRPr="00D20789">
              <w:rPr>
                <w:rFonts w:ascii="Calibri" w:hAnsi="Calibri" w:cs="Calibri"/>
                <w:color w:val="000000"/>
                <w:lang w:val="es-MX"/>
              </w:rPr>
              <w:t>Retrieve</w:t>
            </w:r>
            <w:proofErr w:type="spellEnd"/>
            <w:r w:rsidRPr="00D20789">
              <w:rPr>
                <w:rFonts w:ascii="Calibri" w:hAnsi="Calibri" w:cs="Calibri"/>
                <w:color w:val="000000"/>
                <w:lang w:val="es-MX"/>
              </w:rPr>
              <w:t xml:space="preserve">. </w:t>
            </w:r>
          </w:p>
        </w:tc>
      </w:tr>
      <w:tr w:rsidR="00362EDE" w:rsidRPr="00D20789" w14:paraId="62676474" w14:textId="77777777" w:rsidTr="00362EDE">
        <w:trPr>
          <w:trHeight w:val="80"/>
        </w:trPr>
        <w:tc>
          <w:tcPr>
            <w:tcW w:w="389" w:type="dxa"/>
            <w:tcBorders>
              <w:top w:val="nil"/>
              <w:left w:val="nil"/>
              <w:bottom w:val="nil"/>
              <w:right w:val="nil"/>
            </w:tcBorders>
            <w:shd w:val="clear" w:color="auto" w:fill="auto"/>
            <w:noWrap/>
            <w:vAlign w:val="center"/>
            <w:hideMark/>
          </w:tcPr>
          <w:p w14:paraId="07C77155"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28</w:t>
            </w:r>
          </w:p>
        </w:tc>
        <w:tc>
          <w:tcPr>
            <w:tcW w:w="10384" w:type="dxa"/>
            <w:tcBorders>
              <w:top w:val="nil"/>
              <w:left w:val="nil"/>
              <w:bottom w:val="nil"/>
              <w:right w:val="nil"/>
            </w:tcBorders>
            <w:shd w:val="clear" w:color="auto" w:fill="auto"/>
            <w:vAlign w:val="bottom"/>
            <w:hideMark/>
          </w:tcPr>
          <w:p w14:paraId="09537976"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capacidad de crecimiento futuro a protocolos de flujo de trabajo por instrucciones paso a paso en estudios abdominales, partes blandas, obstétricos, ginecológicos y abdomen totalmente personalizables.</w:t>
            </w:r>
          </w:p>
        </w:tc>
      </w:tr>
      <w:tr w:rsidR="00362EDE" w:rsidRPr="00D20789" w14:paraId="5D2183CD" w14:textId="77777777" w:rsidTr="00362EDE">
        <w:trPr>
          <w:trHeight w:val="80"/>
        </w:trPr>
        <w:tc>
          <w:tcPr>
            <w:tcW w:w="389" w:type="dxa"/>
            <w:tcBorders>
              <w:top w:val="nil"/>
              <w:left w:val="nil"/>
              <w:bottom w:val="nil"/>
              <w:right w:val="nil"/>
            </w:tcBorders>
            <w:shd w:val="clear" w:color="auto" w:fill="auto"/>
            <w:noWrap/>
            <w:vAlign w:val="center"/>
            <w:hideMark/>
          </w:tcPr>
          <w:p w14:paraId="3385A602"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29</w:t>
            </w:r>
          </w:p>
        </w:tc>
        <w:tc>
          <w:tcPr>
            <w:tcW w:w="10384" w:type="dxa"/>
            <w:tcBorders>
              <w:top w:val="nil"/>
              <w:left w:val="nil"/>
              <w:bottom w:val="nil"/>
              <w:right w:val="nil"/>
            </w:tcBorders>
            <w:shd w:val="clear" w:color="auto" w:fill="auto"/>
            <w:vAlign w:val="bottom"/>
            <w:hideMark/>
          </w:tcPr>
          <w:p w14:paraId="293E7BD6"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 xml:space="preserve">Panel de control flotante con mayor libertad de movimiento, y tecnología de tinta electrónica en panel de control. </w:t>
            </w:r>
          </w:p>
        </w:tc>
      </w:tr>
      <w:tr w:rsidR="00362EDE" w:rsidRPr="00D20789" w14:paraId="62C96ADE" w14:textId="77777777" w:rsidTr="00362EDE">
        <w:trPr>
          <w:trHeight w:val="80"/>
        </w:trPr>
        <w:tc>
          <w:tcPr>
            <w:tcW w:w="389" w:type="dxa"/>
            <w:tcBorders>
              <w:top w:val="nil"/>
              <w:left w:val="nil"/>
              <w:bottom w:val="nil"/>
              <w:right w:val="nil"/>
            </w:tcBorders>
            <w:shd w:val="clear" w:color="auto" w:fill="auto"/>
            <w:noWrap/>
            <w:vAlign w:val="center"/>
            <w:hideMark/>
          </w:tcPr>
          <w:p w14:paraId="69CA3F1D"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30</w:t>
            </w:r>
          </w:p>
        </w:tc>
        <w:tc>
          <w:tcPr>
            <w:tcW w:w="10384" w:type="dxa"/>
            <w:tcBorders>
              <w:top w:val="nil"/>
              <w:left w:val="nil"/>
              <w:bottom w:val="nil"/>
              <w:right w:val="nil"/>
            </w:tcBorders>
            <w:shd w:val="clear" w:color="auto" w:fill="auto"/>
            <w:vAlign w:val="bottom"/>
            <w:hideMark/>
          </w:tcPr>
          <w:p w14:paraId="0EE42E1B"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puertos USB para exportar los estudios en formatos PC y DICOM.</w:t>
            </w:r>
          </w:p>
        </w:tc>
      </w:tr>
      <w:tr w:rsidR="00362EDE" w:rsidRPr="00D20789" w14:paraId="747901D7" w14:textId="77777777" w:rsidTr="00362EDE">
        <w:trPr>
          <w:trHeight w:val="80"/>
        </w:trPr>
        <w:tc>
          <w:tcPr>
            <w:tcW w:w="389" w:type="dxa"/>
            <w:tcBorders>
              <w:top w:val="nil"/>
              <w:left w:val="nil"/>
              <w:bottom w:val="nil"/>
              <w:right w:val="nil"/>
            </w:tcBorders>
            <w:shd w:val="clear" w:color="auto" w:fill="auto"/>
            <w:noWrap/>
            <w:vAlign w:val="center"/>
            <w:hideMark/>
          </w:tcPr>
          <w:p w14:paraId="6415B52A"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31</w:t>
            </w:r>
          </w:p>
        </w:tc>
        <w:tc>
          <w:tcPr>
            <w:tcW w:w="10384" w:type="dxa"/>
            <w:tcBorders>
              <w:top w:val="nil"/>
              <w:left w:val="nil"/>
              <w:bottom w:val="nil"/>
              <w:right w:val="nil"/>
            </w:tcBorders>
            <w:shd w:val="clear" w:color="auto" w:fill="auto"/>
            <w:vAlign w:val="bottom"/>
            <w:hideMark/>
          </w:tcPr>
          <w:p w14:paraId="2FD40964" w14:textId="77777777" w:rsidR="00362EDE" w:rsidRPr="00D20789" w:rsidRDefault="00362EDE" w:rsidP="00205D8B">
            <w:pPr>
              <w:rPr>
                <w:rFonts w:ascii="Calibri" w:hAnsi="Calibri" w:cs="Calibri"/>
                <w:color w:val="000000"/>
                <w:lang w:val="es-MX"/>
              </w:rPr>
            </w:pPr>
            <w:r>
              <w:rPr>
                <w:rFonts w:ascii="Calibri" w:hAnsi="Calibri" w:cs="Calibri"/>
                <w:color w:val="000000"/>
                <w:lang w:val="es-MX"/>
              </w:rPr>
              <w:t>Con carro porta equipo con ruedas giratorias, y c</w:t>
            </w:r>
            <w:r w:rsidRPr="00D20789">
              <w:rPr>
                <w:rFonts w:ascii="Calibri" w:hAnsi="Calibri" w:cs="Calibri"/>
                <w:color w:val="000000"/>
                <w:lang w:val="es-MX"/>
              </w:rPr>
              <w:t xml:space="preserve">on freno para mayor comodidad. </w:t>
            </w:r>
          </w:p>
        </w:tc>
      </w:tr>
      <w:tr w:rsidR="00362EDE" w:rsidRPr="00D20789" w14:paraId="477376E8" w14:textId="77777777" w:rsidTr="00362EDE">
        <w:trPr>
          <w:trHeight w:val="80"/>
        </w:trPr>
        <w:tc>
          <w:tcPr>
            <w:tcW w:w="389" w:type="dxa"/>
            <w:tcBorders>
              <w:top w:val="nil"/>
              <w:left w:val="nil"/>
              <w:bottom w:val="nil"/>
              <w:right w:val="nil"/>
            </w:tcBorders>
            <w:shd w:val="clear" w:color="auto" w:fill="auto"/>
            <w:noWrap/>
            <w:vAlign w:val="center"/>
            <w:hideMark/>
          </w:tcPr>
          <w:p w14:paraId="61487E01"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32</w:t>
            </w:r>
          </w:p>
        </w:tc>
        <w:tc>
          <w:tcPr>
            <w:tcW w:w="10384" w:type="dxa"/>
            <w:tcBorders>
              <w:top w:val="nil"/>
              <w:left w:val="nil"/>
              <w:bottom w:val="nil"/>
              <w:right w:val="nil"/>
            </w:tcBorders>
            <w:shd w:val="clear" w:color="auto" w:fill="auto"/>
            <w:vAlign w:val="bottom"/>
            <w:hideMark/>
          </w:tcPr>
          <w:p w14:paraId="3516D198"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Con 5 puertos de conexión para transductores, localizados en la parte posterior del equipo para evitar torceduras de cables.</w:t>
            </w:r>
          </w:p>
        </w:tc>
      </w:tr>
      <w:tr w:rsidR="00362EDE" w:rsidRPr="00D20789" w14:paraId="51AAEB3D" w14:textId="77777777" w:rsidTr="00362EDE">
        <w:trPr>
          <w:trHeight w:val="80"/>
        </w:trPr>
        <w:tc>
          <w:tcPr>
            <w:tcW w:w="389" w:type="dxa"/>
            <w:tcBorders>
              <w:top w:val="nil"/>
              <w:left w:val="nil"/>
              <w:bottom w:val="nil"/>
              <w:right w:val="nil"/>
            </w:tcBorders>
            <w:shd w:val="clear" w:color="auto" w:fill="auto"/>
            <w:noWrap/>
            <w:vAlign w:val="center"/>
            <w:hideMark/>
          </w:tcPr>
          <w:p w14:paraId="33A56F15"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32.1</w:t>
            </w:r>
          </w:p>
        </w:tc>
        <w:tc>
          <w:tcPr>
            <w:tcW w:w="10384" w:type="dxa"/>
            <w:tcBorders>
              <w:top w:val="nil"/>
              <w:left w:val="nil"/>
              <w:bottom w:val="nil"/>
              <w:right w:val="nil"/>
            </w:tcBorders>
            <w:shd w:val="clear" w:color="auto" w:fill="auto"/>
            <w:noWrap/>
            <w:vAlign w:val="bottom"/>
            <w:hideMark/>
          </w:tcPr>
          <w:p w14:paraId="6CA3596F"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Porta transductores.</w:t>
            </w:r>
          </w:p>
        </w:tc>
      </w:tr>
      <w:tr w:rsidR="00362EDE" w:rsidRPr="00D20789" w14:paraId="298D91E0" w14:textId="77777777" w:rsidTr="007A0F1C">
        <w:trPr>
          <w:trHeight w:val="80"/>
        </w:trPr>
        <w:tc>
          <w:tcPr>
            <w:tcW w:w="389" w:type="dxa"/>
            <w:tcBorders>
              <w:top w:val="nil"/>
              <w:left w:val="nil"/>
              <w:bottom w:val="nil"/>
              <w:right w:val="nil"/>
            </w:tcBorders>
            <w:shd w:val="clear" w:color="auto" w:fill="auto"/>
            <w:noWrap/>
            <w:vAlign w:val="center"/>
            <w:hideMark/>
          </w:tcPr>
          <w:p w14:paraId="250F5D00"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32.2</w:t>
            </w:r>
          </w:p>
        </w:tc>
        <w:tc>
          <w:tcPr>
            <w:tcW w:w="10384" w:type="dxa"/>
            <w:tcBorders>
              <w:top w:val="nil"/>
              <w:left w:val="nil"/>
              <w:bottom w:val="nil"/>
              <w:right w:val="nil"/>
            </w:tcBorders>
            <w:shd w:val="clear" w:color="auto" w:fill="auto"/>
            <w:noWrap/>
            <w:vAlign w:val="bottom"/>
            <w:hideMark/>
          </w:tcPr>
          <w:p w14:paraId="596F9AAC" w14:textId="77777777"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Altura mínima para mejor transporte, alt</w:t>
            </w:r>
            <w:r>
              <w:rPr>
                <w:rFonts w:ascii="Calibri" w:hAnsi="Calibri" w:cs="Calibri"/>
                <w:color w:val="000000"/>
                <w:lang w:val="es-MX"/>
              </w:rPr>
              <w:t>ura</w:t>
            </w:r>
            <w:r w:rsidRPr="00D20789">
              <w:rPr>
                <w:rFonts w:ascii="Calibri" w:hAnsi="Calibri" w:cs="Calibri"/>
                <w:color w:val="000000"/>
                <w:lang w:val="es-MX"/>
              </w:rPr>
              <w:t xml:space="preserve"> mínima de 1 metro.</w:t>
            </w:r>
          </w:p>
        </w:tc>
      </w:tr>
      <w:tr w:rsidR="00362EDE" w:rsidRPr="00D20789" w14:paraId="2AE10E02" w14:textId="77777777" w:rsidTr="00362EDE">
        <w:trPr>
          <w:trHeight w:val="255"/>
        </w:trPr>
        <w:tc>
          <w:tcPr>
            <w:tcW w:w="389" w:type="dxa"/>
            <w:tcBorders>
              <w:top w:val="nil"/>
              <w:left w:val="nil"/>
              <w:bottom w:val="nil"/>
              <w:right w:val="nil"/>
            </w:tcBorders>
            <w:shd w:val="clear" w:color="auto" w:fill="auto"/>
            <w:noWrap/>
            <w:vAlign w:val="center"/>
            <w:hideMark/>
          </w:tcPr>
          <w:p w14:paraId="37220C9A" w14:textId="77777777" w:rsidR="00362EDE" w:rsidRPr="00EA4F06" w:rsidRDefault="00362EDE" w:rsidP="00205D8B">
            <w:pPr>
              <w:jc w:val="right"/>
              <w:rPr>
                <w:rFonts w:ascii="Calibri" w:hAnsi="Calibri" w:cs="Calibri"/>
                <w:color w:val="000000"/>
                <w:lang w:val="es-MX"/>
              </w:rPr>
            </w:pPr>
            <w:r w:rsidRPr="00EA4F06">
              <w:rPr>
                <w:rFonts w:ascii="Calibri" w:hAnsi="Calibri" w:cs="Calibri"/>
                <w:color w:val="000000"/>
                <w:lang w:val="es-MX"/>
              </w:rPr>
              <w:t>32.3</w:t>
            </w:r>
          </w:p>
        </w:tc>
        <w:tc>
          <w:tcPr>
            <w:tcW w:w="10384" w:type="dxa"/>
            <w:tcBorders>
              <w:top w:val="nil"/>
              <w:left w:val="nil"/>
              <w:bottom w:val="nil"/>
              <w:right w:val="nil"/>
            </w:tcBorders>
            <w:shd w:val="clear" w:color="auto" w:fill="auto"/>
            <w:noWrap/>
            <w:vAlign w:val="bottom"/>
            <w:hideMark/>
          </w:tcPr>
          <w:p w14:paraId="304A3BB3" w14:textId="3E0CD33D" w:rsidR="00362EDE" w:rsidRPr="00D20789" w:rsidRDefault="00362EDE" w:rsidP="00205D8B">
            <w:pPr>
              <w:rPr>
                <w:rFonts w:ascii="Calibri" w:hAnsi="Calibri" w:cs="Calibri"/>
                <w:color w:val="000000"/>
                <w:lang w:val="es-MX"/>
              </w:rPr>
            </w:pPr>
            <w:r w:rsidRPr="00D20789">
              <w:rPr>
                <w:rFonts w:ascii="Calibri" w:hAnsi="Calibri" w:cs="Calibri"/>
                <w:color w:val="000000"/>
                <w:lang w:val="es-MX"/>
              </w:rPr>
              <w:t>Salida de video analógica y digital.</w:t>
            </w:r>
          </w:p>
        </w:tc>
      </w:tr>
      <w:tr w:rsidR="00362EDE" w:rsidRPr="00A9301F" w14:paraId="0E8E294E" w14:textId="77777777" w:rsidTr="00362EDE">
        <w:trPr>
          <w:trHeight w:val="255"/>
        </w:trPr>
        <w:tc>
          <w:tcPr>
            <w:tcW w:w="389" w:type="dxa"/>
            <w:tcBorders>
              <w:top w:val="nil"/>
              <w:left w:val="nil"/>
              <w:bottom w:val="nil"/>
              <w:right w:val="nil"/>
            </w:tcBorders>
            <w:shd w:val="clear" w:color="auto" w:fill="auto"/>
            <w:noWrap/>
            <w:vAlign w:val="center"/>
            <w:hideMark/>
          </w:tcPr>
          <w:p w14:paraId="16E31D40" w14:textId="77777777" w:rsidR="00362EDE" w:rsidRPr="00D20789" w:rsidRDefault="00362EDE" w:rsidP="00205D8B">
            <w:pPr>
              <w:jc w:val="right"/>
              <w:rPr>
                <w:rFonts w:ascii="Calibri" w:hAnsi="Calibri" w:cs="Calibri"/>
                <w:color w:val="000000"/>
                <w:sz w:val="14"/>
                <w:szCs w:val="14"/>
                <w:lang w:val="es-MX"/>
              </w:rPr>
            </w:pPr>
          </w:p>
        </w:tc>
        <w:tc>
          <w:tcPr>
            <w:tcW w:w="10384" w:type="dxa"/>
            <w:tcBorders>
              <w:top w:val="nil"/>
              <w:left w:val="nil"/>
              <w:bottom w:val="nil"/>
              <w:right w:val="nil"/>
            </w:tcBorders>
            <w:shd w:val="clear" w:color="auto" w:fill="auto"/>
            <w:noWrap/>
            <w:vAlign w:val="bottom"/>
            <w:hideMark/>
          </w:tcPr>
          <w:p w14:paraId="21E5CE68" w14:textId="77777777" w:rsidR="00362EDE" w:rsidRDefault="00362EDE" w:rsidP="00205D8B">
            <w:pPr>
              <w:rPr>
                <w:rFonts w:ascii="Calibri" w:hAnsi="Calibri" w:cs="Calibri"/>
                <w:color w:val="000000"/>
                <w:lang w:val="es-MX"/>
              </w:rPr>
            </w:pPr>
            <w:r w:rsidRPr="00D20789">
              <w:rPr>
                <w:rFonts w:ascii="Calibri" w:hAnsi="Calibri" w:cs="Calibri"/>
                <w:color w:val="000000"/>
                <w:lang w:val="es-MX"/>
              </w:rPr>
              <w:t>Unidad de DVD para almacenar imágenes en formato PC y formato DICOM.</w:t>
            </w:r>
          </w:p>
          <w:p w14:paraId="082C416E" w14:textId="77777777" w:rsidR="00362EDE" w:rsidRPr="007A0F1C" w:rsidRDefault="00362EDE" w:rsidP="00205D8B">
            <w:pPr>
              <w:rPr>
                <w:rFonts w:ascii="Calibri" w:hAnsi="Calibri" w:cs="Calibri"/>
                <w:color w:val="000000"/>
                <w:sz w:val="12"/>
                <w:szCs w:val="12"/>
                <w:lang w:val="es-MX"/>
              </w:rPr>
            </w:pPr>
          </w:p>
          <w:p w14:paraId="5D376FD6" w14:textId="77777777" w:rsidR="00362EDE" w:rsidRPr="00A16B30" w:rsidRDefault="00362EDE" w:rsidP="00205D8B">
            <w:pPr>
              <w:spacing w:after="20"/>
              <w:jc w:val="both"/>
              <w:rPr>
                <w:rFonts w:ascii="Calibri" w:hAnsi="Calibri" w:cs="Calibri"/>
                <w:b/>
                <w:lang w:val="es-ES"/>
              </w:rPr>
            </w:pPr>
            <w:r w:rsidRPr="00A16B30">
              <w:rPr>
                <w:rFonts w:ascii="Calibri" w:hAnsi="Calibri" w:cs="Calibri"/>
                <w:b/>
                <w:lang w:val="es-ES"/>
              </w:rPr>
              <w:t>ACCESORIOS:</w:t>
            </w:r>
          </w:p>
          <w:p w14:paraId="32CA445A" w14:textId="77777777" w:rsidR="00362EDE" w:rsidRPr="00A16B30" w:rsidRDefault="00362EDE" w:rsidP="00205D8B">
            <w:pPr>
              <w:spacing w:after="20"/>
              <w:ind w:left="360"/>
              <w:jc w:val="both"/>
              <w:rPr>
                <w:rFonts w:ascii="Calibri" w:hAnsi="Calibri" w:cs="Calibri"/>
                <w:lang w:val="es-MX" w:eastAsia="es-CL"/>
              </w:rPr>
            </w:pPr>
            <w:r w:rsidRPr="00A16B30">
              <w:rPr>
                <w:rFonts w:ascii="Calibri" w:hAnsi="Calibri" w:cs="Calibri"/>
                <w:lang w:val="es-MX" w:eastAsia="es-CL"/>
              </w:rPr>
              <w:t>33.- Transductor lineal de banda ancha rango de frecuencia de 5.0 MHz o menor a 12.0 MHz o mayor, para aplicaciones superficiales, partes blandas incluyendo mama, musculo esqueleto, vasculares.</w:t>
            </w:r>
          </w:p>
          <w:p w14:paraId="14AD01D8" w14:textId="77777777" w:rsidR="00362EDE" w:rsidRPr="00A16B30" w:rsidRDefault="00362EDE" w:rsidP="00205D8B">
            <w:pPr>
              <w:spacing w:after="20"/>
              <w:ind w:left="360"/>
              <w:jc w:val="both"/>
              <w:rPr>
                <w:rFonts w:ascii="Calibri" w:hAnsi="Calibri" w:cs="Calibri"/>
                <w:lang w:val="es-MX" w:eastAsia="es-CL"/>
              </w:rPr>
            </w:pPr>
            <w:r w:rsidRPr="00A16B30">
              <w:rPr>
                <w:rFonts w:ascii="Calibri" w:hAnsi="Calibri" w:cs="Calibri"/>
                <w:lang w:val="es-MX" w:eastAsia="es-CL"/>
              </w:rPr>
              <w:t>34.- Transductor intracavitario de banda ancha rango de frecuencia de 4.0 MHz o menor a 9.0 MHz o mayor, con curvatura de 10 mm o mayor y campo de visión de 170 ° o mayor, para aplicaciones endocavitarias, incluida urología.</w:t>
            </w:r>
          </w:p>
          <w:p w14:paraId="4C2C8A71" w14:textId="77777777" w:rsidR="00362EDE" w:rsidRPr="00A16B30" w:rsidRDefault="00362EDE" w:rsidP="00205D8B">
            <w:pPr>
              <w:spacing w:after="20"/>
              <w:ind w:left="360"/>
              <w:jc w:val="both"/>
              <w:rPr>
                <w:rFonts w:ascii="Calibri" w:hAnsi="Calibri" w:cs="Calibri"/>
                <w:lang w:val="es-MX" w:eastAsia="es-CL"/>
              </w:rPr>
            </w:pPr>
            <w:r w:rsidRPr="00A16B30">
              <w:rPr>
                <w:rFonts w:ascii="Calibri" w:hAnsi="Calibri" w:cs="Calibri"/>
                <w:lang w:val="es-MX" w:eastAsia="es-CL"/>
              </w:rPr>
              <w:t xml:space="preserve">35.- Transductor convexo de banda ancha rango de frecuencia de 2.0 MHz o menor a 6.0 MHz o mayor, con curvatura de 50 mm o mayor y campo de visión de 70 ° o mayor, para aplicaciones abdominales (adultos y pediátricos, intestinales, obstétricas y ginecológicas, de </w:t>
            </w:r>
            <w:r w:rsidRPr="00A16B30">
              <w:rPr>
                <w:rFonts w:ascii="Calibri" w:hAnsi="Calibri" w:cs="Calibri"/>
                <w:lang w:val="es-ES" w:eastAsia="es-CL"/>
              </w:rPr>
              <w:t>próstata e intervencionistas de carácter general.</w:t>
            </w:r>
          </w:p>
          <w:p w14:paraId="63C7FC1F" w14:textId="77777777" w:rsidR="00362EDE" w:rsidRPr="00A16B30" w:rsidRDefault="00362EDE" w:rsidP="00205D8B">
            <w:pPr>
              <w:spacing w:after="20"/>
              <w:ind w:left="360"/>
              <w:jc w:val="both"/>
              <w:rPr>
                <w:rFonts w:ascii="Calibri" w:hAnsi="Calibri" w:cs="Calibri"/>
                <w:sz w:val="4"/>
                <w:szCs w:val="4"/>
                <w:lang w:val="es-ES" w:eastAsia="es-CL"/>
              </w:rPr>
            </w:pPr>
          </w:p>
          <w:p w14:paraId="0A2020C2" w14:textId="77777777" w:rsidR="00362EDE" w:rsidRPr="00A16B30" w:rsidRDefault="00362EDE" w:rsidP="00205D8B">
            <w:pPr>
              <w:rPr>
                <w:rFonts w:ascii="Calibri" w:eastAsia="Arial" w:hAnsi="Calibri" w:cs="Calibri"/>
              </w:rPr>
            </w:pPr>
            <w:r w:rsidRPr="00A16B30">
              <w:rPr>
                <w:rFonts w:ascii="Calibri" w:eastAsia="Arial" w:hAnsi="Calibri" w:cs="Calibri"/>
              </w:rPr>
              <w:t>Instalación:</w:t>
            </w:r>
          </w:p>
          <w:p w14:paraId="0D9570BF" w14:textId="77777777" w:rsidR="00362EDE" w:rsidRPr="00A16B30" w:rsidRDefault="00362EDE" w:rsidP="00205D8B">
            <w:pPr>
              <w:rPr>
                <w:rFonts w:ascii="Calibri" w:eastAsia="Arial" w:hAnsi="Calibri" w:cs="Calibri"/>
              </w:rPr>
            </w:pPr>
            <w:r w:rsidRPr="00A16B30">
              <w:rPr>
                <w:rFonts w:ascii="Calibri" w:eastAsia="Arial" w:hAnsi="Calibri" w:cs="Calibri"/>
              </w:rPr>
              <w:t>Que opere a 110V 60 Hz +/- 10%.</w:t>
            </w:r>
          </w:p>
          <w:p w14:paraId="391300B1" w14:textId="77777777" w:rsidR="00362EDE" w:rsidRPr="00A16B30" w:rsidRDefault="00362EDE" w:rsidP="00205D8B">
            <w:pPr>
              <w:rPr>
                <w:rFonts w:ascii="Calibri" w:eastAsia="Arial" w:hAnsi="Calibri" w:cs="Calibri"/>
              </w:rPr>
            </w:pPr>
            <w:r w:rsidRPr="00A16B30">
              <w:rPr>
                <w:rFonts w:ascii="Calibri" w:eastAsia="Arial" w:hAnsi="Calibri" w:cs="Calibri"/>
              </w:rPr>
              <w:t>Capacitación</w:t>
            </w:r>
          </w:p>
          <w:p w14:paraId="290E4DB6" w14:textId="77777777" w:rsidR="00362EDE" w:rsidRPr="00A16B30" w:rsidRDefault="00362EDE" w:rsidP="00205D8B">
            <w:pPr>
              <w:rPr>
                <w:rFonts w:ascii="Calibri" w:eastAsia="Arial" w:hAnsi="Calibri" w:cs="Calibri"/>
              </w:rPr>
            </w:pPr>
            <w:r w:rsidRPr="00A16B30">
              <w:rPr>
                <w:rFonts w:ascii="Calibri" w:eastAsia="Arial" w:hAnsi="Calibri" w:cs="Calibri"/>
              </w:rPr>
              <w:t>Área usuaria</w:t>
            </w:r>
          </w:p>
          <w:p w14:paraId="24C7F691" w14:textId="77777777" w:rsidR="00362EDE" w:rsidRPr="00A16B30" w:rsidRDefault="00362EDE" w:rsidP="00205D8B">
            <w:pPr>
              <w:rPr>
                <w:rFonts w:ascii="Calibri" w:eastAsia="Arial" w:hAnsi="Calibri" w:cs="Calibri"/>
              </w:rPr>
            </w:pPr>
            <w:r w:rsidRPr="00A16B30">
              <w:rPr>
                <w:rFonts w:ascii="Calibri" w:eastAsia="Arial" w:hAnsi="Calibri" w:cs="Calibri"/>
              </w:rPr>
              <w:t>Área de ingeniería biomédica (capacitación técnica por personal calificado)</w:t>
            </w:r>
          </w:p>
          <w:p w14:paraId="264ADC0A" w14:textId="77777777" w:rsidR="00362EDE" w:rsidRPr="00A16B30" w:rsidRDefault="00362EDE" w:rsidP="00205D8B">
            <w:pPr>
              <w:rPr>
                <w:rFonts w:ascii="Calibri" w:eastAsia="Arial" w:hAnsi="Calibri" w:cs="Calibri"/>
              </w:rPr>
            </w:pPr>
            <w:r w:rsidRPr="00A16B30">
              <w:rPr>
                <w:rFonts w:ascii="Calibri" w:eastAsia="Arial" w:hAnsi="Calibri" w:cs="Calibri"/>
              </w:rPr>
              <w:t>Garantía</w:t>
            </w:r>
          </w:p>
          <w:p w14:paraId="20E82A6D" w14:textId="2E604391" w:rsidR="00362EDE" w:rsidRPr="00A16B30" w:rsidRDefault="00362EDE" w:rsidP="00205D8B">
            <w:pPr>
              <w:rPr>
                <w:rFonts w:ascii="Calibri" w:eastAsia="Arial" w:hAnsi="Calibri" w:cs="Calibri"/>
              </w:rPr>
            </w:pPr>
            <w:r w:rsidRPr="00A16B30">
              <w:rPr>
                <w:rFonts w:ascii="Calibri" w:eastAsia="Arial" w:hAnsi="Calibri" w:cs="Calibri"/>
              </w:rPr>
              <w:t>1 año como mínimo</w:t>
            </w:r>
          </w:p>
          <w:p w14:paraId="05B05352" w14:textId="77777777" w:rsidR="00362EDE" w:rsidRPr="00A16B30" w:rsidRDefault="00362EDE" w:rsidP="00205D8B">
            <w:pPr>
              <w:rPr>
                <w:rFonts w:ascii="Calibri" w:eastAsia="Arial" w:hAnsi="Calibri" w:cs="Calibri"/>
              </w:rPr>
            </w:pPr>
            <w:r w:rsidRPr="00A16B30">
              <w:rPr>
                <w:rFonts w:ascii="Calibri" w:eastAsia="Arial" w:hAnsi="Calibri" w:cs="Calibri"/>
              </w:rPr>
              <w:t>Mantenimiento</w:t>
            </w:r>
          </w:p>
          <w:p w14:paraId="58791B59" w14:textId="77777777" w:rsidR="00362EDE" w:rsidRPr="00A16B30" w:rsidRDefault="00362EDE" w:rsidP="00205D8B">
            <w:pPr>
              <w:rPr>
                <w:rFonts w:ascii="Calibri" w:hAnsi="Calibri" w:cs="Calibri"/>
              </w:rPr>
            </w:pPr>
            <w:r w:rsidRPr="00A16B30">
              <w:rPr>
                <w:rFonts w:ascii="Calibri" w:eastAsia="Arial" w:hAnsi="Calibri" w:cs="Calibri"/>
              </w:rPr>
              <w:t xml:space="preserve">2 </w:t>
            </w:r>
            <w:proofErr w:type="gramStart"/>
            <w:r w:rsidRPr="00A16B30">
              <w:rPr>
                <w:rFonts w:ascii="Calibri" w:eastAsia="Arial" w:hAnsi="Calibri" w:cs="Calibri"/>
              </w:rPr>
              <w:t>Preventivos</w:t>
            </w:r>
            <w:proofErr w:type="gramEnd"/>
            <w:r w:rsidRPr="00A16B30">
              <w:rPr>
                <w:rFonts w:ascii="Calibri" w:eastAsia="Arial" w:hAnsi="Calibri" w:cs="Calibri"/>
              </w:rPr>
              <w:t xml:space="preserve"> al año o lo que el fabricante estipule, y correctivos los necesarios por personal calificado</w:t>
            </w:r>
          </w:p>
          <w:p w14:paraId="391B05C4" w14:textId="77777777" w:rsidR="00362EDE" w:rsidRPr="00A9301F" w:rsidRDefault="00362EDE" w:rsidP="00205D8B">
            <w:pPr>
              <w:spacing w:after="20"/>
              <w:jc w:val="both"/>
              <w:rPr>
                <w:rFonts w:ascii="Arial" w:hAnsi="Arial" w:cs="Arial"/>
                <w:sz w:val="18"/>
                <w:szCs w:val="18"/>
                <w:lang w:eastAsia="es-CL"/>
              </w:rPr>
            </w:pPr>
          </w:p>
          <w:p w14:paraId="4072C8CD" w14:textId="77777777" w:rsidR="00362EDE" w:rsidRPr="00A9301F" w:rsidRDefault="00362EDE" w:rsidP="00205D8B">
            <w:pPr>
              <w:rPr>
                <w:rFonts w:ascii="Calibri" w:hAnsi="Calibri" w:cs="Calibri"/>
                <w:color w:val="000000"/>
                <w:lang w:val="es-ES"/>
              </w:rPr>
            </w:pPr>
          </w:p>
        </w:tc>
      </w:tr>
    </w:tbl>
    <w:p w14:paraId="68161105" w14:textId="1CC55B6C" w:rsidR="00E1428C" w:rsidRPr="00007CCB" w:rsidRDefault="00AE1876" w:rsidP="00EE0C84">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9E2FF"/>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4DE36FCC" w:rsidR="00E1428C" w:rsidRPr="001512E5" w:rsidRDefault="00E1428C" w:rsidP="00E1428C">
      <w:pPr>
        <w:jc w:val="center"/>
        <w:rPr>
          <w:rFonts w:ascii="Calibri" w:hAnsi="Calibri"/>
        </w:rPr>
      </w:pPr>
      <w:r w:rsidRPr="001512E5">
        <w:rPr>
          <w:rFonts w:ascii="Calibri" w:hAnsi="Calibri"/>
        </w:rPr>
        <w:t>(Deberá contener las características solicitadas en el anexo 1</w:t>
      </w:r>
      <w:r w:rsidR="00FD67E3">
        <w:rPr>
          <w:rFonts w:ascii="Calibri" w:hAnsi="Calibri"/>
        </w:rPr>
        <w:t xml:space="preserve"> y 1A</w:t>
      </w:r>
      <w:r w:rsidRPr="001512E5">
        <w:rPr>
          <w:rFonts w:ascii="Calibri" w:hAnsi="Calibri"/>
        </w:rPr>
        <w:t>)</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35FDB7C4"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r w:rsidR="00FD67E3">
        <w:rPr>
          <w:rFonts w:ascii="Arial" w:hAnsi="Arial" w:cs="Arial"/>
        </w:rPr>
        <w:t xml:space="preserve"> y 1A</w:t>
      </w:r>
      <w:r w:rsidRPr="00EB0F15">
        <w:rPr>
          <w:rFonts w:ascii="Arial" w:hAnsi="Arial" w:cs="Arial"/>
        </w:rPr>
        <w:t>)</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EE0C84">
        <w:trPr>
          <w:jc w:val="center"/>
        </w:trPr>
        <w:tc>
          <w:tcPr>
            <w:tcW w:w="7371" w:type="dxa"/>
            <w:tcBorders>
              <w:bottom w:val="nil"/>
            </w:tcBorders>
            <w:shd w:val="clear" w:color="auto" w:fill="69E2FF"/>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9E2FF"/>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1C97428B" w:rsidR="00BA09CD" w:rsidRPr="002522C8" w:rsidRDefault="00BA09CD" w:rsidP="00C96B24">
            <w:pPr>
              <w:jc w:val="center"/>
              <w:rPr>
                <w:rFonts w:ascii="Calibri" w:hAnsi="Calibri" w:cs="Arial"/>
                <w:b/>
              </w:rPr>
            </w:pPr>
            <w:r w:rsidRPr="0003175F">
              <w:rPr>
                <w:rFonts w:ascii="Calibri" w:hAnsi="Calibri" w:cs="Arial"/>
                <w:bCs/>
              </w:rPr>
              <w:t xml:space="preserve">No. </w:t>
            </w:r>
            <w:r w:rsidR="0003175F" w:rsidRPr="0003175F">
              <w:rPr>
                <w:rFonts w:ascii="Calibri" w:hAnsi="Calibri"/>
                <w:b/>
                <w:bCs/>
              </w:rPr>
              <w:t>LP-919044992-I45-2023</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EE0C84">
        <w:trPr>
          <w:jc w:val="center"/>
        </w:trPr>
        <w:tc>
          <w:tcPr>
            <w:tcW w:w="9193" w:type="dxa"/>
            <w:tcBorders>
              <w:top w:val="single" w:sz="4" w:space="0" w:color="auto"/>
              <w:left w:val="single" w:sz="4" w:space="0" w:color="auto"/>
              <w:bottom w:val="single" w:sz="4" w:space="0" w:color="auto"/>
              <w:right w:val="single" w:sz="4" w:space="0" w:color="auto"/>
            </w:tcBorders>
            <w:shd w:val="clear" w:color="auto" w:fill="69E2FF"/>
          </w:tcPr>
          <w:p w14:paraId="064BEC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EE0C84">
        <w:trPr>
          <w:jc w:val="center"/>
        </w:trPr>
        <w:tc>
          <w:tcPr>
            <w:tcW w:w="3083" w:type="dxa"/>
            <w:tcBorders>
              <w:bottom w:val="single" w:sz="4" w:space="0" w:color="auto"/>
            </w:tcBorders>
            <w:shd w:val="clear" w:color="auto" w:fill="69E2FF"/>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9E2FF"/>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9E2FF"/>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EE0C84">
        <w:trPr>
          <w:jc w:val="center"/>
        </w:trPr>
        <w:tc>
          <w:tcPr>
            <w:tcW w:w="3071" w:type="dxa"/>
            <w:tcBorders>
              <w:top w:val="single" w:sz="4" w:space="0" w:color="auto"/>
              <w:left w:val="single" w:sz="4" w:space="0" w:color="auto"/>
              <w:bottom w:val="single" w:sz="4" w:space="0" w:color="auto"/>
            </w:tcBorders>
            <w:shd w:val="clear" w:color="auto" w:fill="69E2FF"/>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9E2FF"/>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9E2FF"/>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EE0C84">
      <w:pPr>
        <w:pBdr>
          <w:top w:val="single" w:sz="4" w:space="1"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EE0C84">
        <w:trPr>
          <w:jc w:val="center"/>
        </w:trPr>
        <w:tc>
          <w:tcPr>
            <w:tcW w:w="7102" w:type="dxa"/>
            <w:tcBorders>
              <w:bottom w:val="nil"/>
            </w:tcBorders>
            <w:shd w:val="clear" w:color="auto" w:fill="69E2FF"/>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69E2FF"/>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50BB3307" w:rsidR="0093321E" w:rsidRPr="0093321E" w:rsidRDefault="0093321E" w:rsidP="00C96B24">
            <w:pPr>
              <w:jc w:val="center"/>
              <w:rPr>
                <w:rFonts w:asciiTheme="minorHAnsi" w:hAnsiTheme="minorHAnsi" w:cs="Arial"/>
                <w:u w:val="single"/>
              </w:rPr>
            </w:pPr>
            <w:r w:rsidRPr="0003175F">
              <w:rPr>
                <w:rFonts w:asciiTheme="minorHAnsi" w:hAnsiTheme="minorHAnsi" w:cs="Arial"/>
                <w:bCs/>
                <w:u w:val="single"/>
              </w:rPr>
              <w:t xml:space="preserve">No. </w:t>
            </w:r>
            <w:r w:rsidR="0003175F" w:rsidRPr="0003175F">
              <w:rPr>
                <w:rFonts w:asciiTheme="minorHAnsi" w:hAnsiTheme="minorHAnsi" w:cs="Arial"/>
                <w:bCs/>
                <w:u w:val="single"/>
              </w:rPr>
              <w:t>LP-919044992-I45-2023</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EE0C84">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9E2FF"/>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EE0C84">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789EC569" w14:textId="77777777" w:rsidR="003B4E14" w:rsidRPr="0093321E" w:rsidRDefault="003B4E14" w:rsidP="00EE0C8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69E2FF"/>
            <w:noWrap/>
            <w:vAlign w:val="center"/>
            <w:hideMark/>
          </w:tcPr>
          <w:p w14:paraId="7E083C1C"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69E2FF"/>
            <w:vAlign w:val="center"/>
          </w:tcPr>
          <w:p w14:paraId="1CF6FED4"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69E2FF"/>
            <w:vAlign w:val="center"/>
          </w:tcPr>
          <w:p w14:paraId="4A9AB9D8"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9E2FF"/>
            <w:vAlign w:val="center"/>
          </w:tcPr>
          <w:p w14:paraId="08EB7E96" w14:textId="77777777" w:rsidR="003B4E14" w:rsidRPr="0093321E" w:rsidRDefault="003B4E14" w:rsidP="00EE0C84">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4D63F77D"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69E2FF"/>
            <w:noWrap/>
            <w:vAlign w:val="center"/>
            <w:hideMark/>
          </w:tcPr>
          <w:p w14:paraId="0F1A5CB1"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69E2FF"/>
            <w:vAlign w:val="center"/>
          </w:tcPr>
          <w:p w14:paraId="0162A375" w14:textId="408E3403"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EE0C84">
      <w:pPr>
        <w:pBdr>
          <w:top w:val="single" w:sz="4" w:space="1" w:color="auto"/>
          <w:left w:val="single" w:sz="4" w:space="4" w:color="auto"/>
          <w:bottom w:val="single" w:sz="4" w:space="1" w:color="auto"/>
          <w:right w:val="single" w:sz="4" w:space="4" w:color="auto"/>
        </w:pBdr>
        <w:shd w:val="clear" w:color="auto" w:fill="69E2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F06D962" w:rsidR="002F5444" w:rsidRPr="00572D88" w:rsidRDefault="00EE0C84"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44CE6FD3"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EE0C84">
        <w:rPr>
          <w:rFonts w:ascii="Calibri" w:hAnsi="Calibri" w:cs="Arial"/>
          <w:b/>
          <w:i/>
        </w:rPr>
        <w:t>,</w:t>
      </w:r>
      <w:r w:rsidRPr="005B113B">
        <w:rPr>
          <w:rFonts w:ascii="Calibri" w:hAnsi="Calibri" w:cs="Arial"/>
          <w:b/>
          <w:i/>
        </w:rPr>
        <w:t xml:space="preserve">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397A3B2" w14:textId="77777777" w:rsidR="002F5444" w:rsidRPr="00C40ADF"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EE0C84">
      <w:pPr>
        <w:pBdr>
          <w:top w:val="single" w:sz="4" w:space="1" w:color="auto"/>
          <w:left w:val="single" w:sz="4" w:space="4" w:color="auto"/>
          <w:bottom w:val="single" w:sz="4" w:space="1" w:color="auto"/>
          <w:right w:val="single" w:sz="4" w:space="4" w:color="auto"/>
        </w:pBdr>
        <w:shd w:val="clear" w:color="auto" w:fill="69E2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389CE3AD" w14:textId="77777777" w:rsidR="002F5444" w:rsidRPr="00B63CD0" w:rsidRDefault="002F5444" w:rsidP="002F5444">
      <w:pPr>
        <w:pStyle w:val="Default"/>
        <w:rPr>
          <w:rFonts w:ascii="Calibri" w:hAnsi="Calibri" w:cs="Calibri"/>
          <w:sz w:val="20"/>
          <w:szCs w:val="20"/>
        </w:rPr>
      </w:pPr>
    </w:p>
    <w:p w14:paraId="75D733DE" w14:textId="1FA1681C" w:rsidR="002F5444" w:rsidRPr="00B63CD0" w:rsidRDefault="00EE0C84"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25FF027B"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03175F">
        <w:rPr>
          <w:rFonts w:ascii="Calibri" w:hAnsi="Calibri" w:cs="Calibri"/>
          <w:b/>
          <w:bCs/>
          <w:sz w:val="20"/>
          <w:szCs w:val="20"/>
        </w:rPr>
        <w:t>LP-919044992-I45-2023</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0E23B7B1"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00EE0C84">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35BCA4BA" w14:textId="77777777" w:rsidR="002F5444" w:rsidRPr="001C3B83" w:rsidRDefault="002F5444" w:rsidP="00BF50E5">
      <w:pPr>
        <w:pBdr>
          <w:top w:val="single" w:sz="4" w:space="1" w:color="auto"/>
          <w:left w:val="single" w:sz="4" w:space="4" w:color="auto"/>
          <w:bottom w:val="single" w:sz="4" w:space="1" w:color="auto"/>
          <w:right w:val="single" w:sz="4" w:space="4" w:color="auto"/>
        </w:pBdr>
        <w:shd w:val="clear" w:color="auto" w:fill="69E2FF"/>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proofErr w:type="spellStart"/>
      <w:r w:rsidR="002F5444" w:rsidRPr="00D22B42">
        <w:rPr>
          <w:rFonts w:ascii="Calibri" w:hAnsi="Calibri" w:cs="Arial"/>
          <w:sz w:val="16"/>
          <w:szCs w:val="16"/>
        </w:rPr>
        <w:t>Nº</w:t>
      </w:r>
      <w:proofErr w:type="spellEnd"/>
      <w:r w:rsidR="002F5444" w:rsidRPr="00D22B42">
        <w:rPr>
          <w:rFonts w:ascii="Calibri" w:hAnsi="Calibri" w:cs="Arial"/>
          <w:sz w:val="16"/>
          <w:szCs w:val="16"/>
        </w:rPr>
        <w:t xml:space="preserve">.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Nombre, número y lugar del Notario Público ante el cual se </w:t>
      </w:r>
      <w:proofErr w:type="spellStart"/>
      <w:r w:rsidRPr="00D22B42">
        <w:rPr>
          <w:rFonts w:ascii="Calibri" w:hAnsi="Calibri" w:cs="Arial"/>
          <w:sz w:val="16"/>
          <w:szCs w:val="16"/>
        </w:rPr>
        <w:t>dió</w:t>
      </w:r>
      <w:proofErr w:type="spellEnd"/>
      <w:r w:rsidRPr="00D22B42">
        <w:rPr>
          <w:rFonts w:ascii="Calibri" w:hAnsi="Calibri" w:cs="Arial"/>
          <w:sz w:val="16"/>
          <w:szCs w:val="16"/>
        </w:rPr>
        <w:t xml:space="preserve">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1992931B"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0F2600">
        <w:rPr>
          <w:rFonts w:ascii="Calibri" w:hAnsi="Calibri" w:cs="Arial"/>
          <w:sz w:val="16"/>
          <w:szCs w:val="16"/>
        </w:rPr>
        <w:t>2</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0F2600" w:rsidRDefault="002F5444" w:rsidP="002F5444">
      <w:pPr>
        <w:jc w:val="center"/>
        <w:rPr>
          <w:rFonts w:ascii="Calibri" w:hAnsi="Calibri" w:cs="Arial"/>
          <w:b/>
          <w:sz w:val="15"/>
          <w:szCs w:val="15"/>
        </w:rPr>
      </w:pPr>
      <w:r w:rsidRPr="000F2600">
        <w:rPr>
          <w:rFonts w:ascii="Calibri" w:hAnsi="Calibri" w:cs="Arial"/>
          <w:b/>
          <w:sz w:val="15"/>
          <w:szCs w:val="15"/>
        </w:rPr>
        <w:t>(firma)</w:t>
      </w:r>
    </w:p>
    <w:p w14:paraId="0952FAC1" w14:textId="77777777" w:rsidR="00BF50E5" w:rsidRPr="000F2600" w:rsidRDefault="00BF50E5" w:rsidP="00BF50E5">
      <w:pPr>
        <w:jc w:val="both"/>
        <w:rPr>
          <w:rFonts w:asciiTheme="minorHAnsi" w:hAnsiTheme="minorHAnsi" w:cs="Arial"/>
          <w:sz w:val="15"/>
          <w:szCs w:val="15"/>
        </w:rPr>
      </w:pPr>
      <w:bookmarkStart w:id="5" w:name="_Hlk68601678"/>
      <w:r w:rsidRPr="000F2600">
        <w:rPr>
          <w:rFonts w:asciiTheme="minorHAnsi" w:hAnsiTheme="minorHAnsi" w:cs="Arial"/>
          <w:sz w:val="15"/>
          <w:szCs w:val="15"/>
        </w:rPr>
        <w:t xml:space="preserve">Notas (Toda la información solicitada a continuación se deberá presentar en CD o USB en formato de Word, </w:t>
      </w:r>
      <w:proofErr w:type="spellStart"/>
      <w:r w:rsidRPr="000F2600">
        <w:rPr>
          <w:rFonts w:asciiTheme="minorHAnsi" w:hAnsiTheme="minorHAnsi" w:cs="Arial"/>
          <w:sz w:val="15"/>
          <w:szCs w:val="15"/>
        </w:rPr>
        <w:t>pdf</w:t>
      </w:r>
      <w:proofErr w:type="spellEnd"/>
      <w:r w:rsidRPr="000F2600">
        <w:rPr>
          <w:rFonts w:asciiTheme="minorHAnsi" w:hAnsiTheme="minorHAnsi" w:cs="Arial"/>
          <w:sz w:val="15"/>
          <w:szCs w:val="15"/>
        </w:rPr>
        <w:t xml:space="preserve"> o </w:t>
      </w:r>
      <w:proofErr w:type="spellStart"/>
      <w:r w:rsidRPr="000F2600">
        <w:rPr>
          <w:rFonts w:asciiTheme="minorHAnsi" w:hAnsiTheme="minorHAnsi" w:cs="Arial"/>
          <w:sz w:val="15"/>
          <w:szCs w:val="15"/>
        </w:rPr>
        <w:t>excel</w:t>
      </w:r>
      <w:proofErr w:type="spellEnd"/>
      <w:r w:rsidRPr="000F2600">
        <w:rPr>
          <w:rFonts w:asciiTheme="minorHAnsi" w:hAnsiTheme="minorHAnsi" w:cs="Arial"/>
          <w:sz w:val="15"/>
          <w:szCs w:val="15"/>
        </w:rPr>
        <w:t xml:space="preserve">): </w:t>
      </w:r>
    </w:p>
    <w:p w14:paraId="4F6A7CE7" w14:textId="77777777" w:rsidR="00BF50E5" w:rsidRPr="000F2600" w:rsidRDefault="00BF50E5" w:rsidP="00BF50E5">
      <w:pPr>
        <w:numPr>
          <w:ilvl w:val="0"/>
          <w:numId w:val="36"/>
        </w:numPr>
        <w:ind w:left="284" w:hanging="284"/>
        <w:jc w:val="both"/>
        <w:rPr>
          <w:rFonts w:asciiTheme="minorHAnsi" w:hAnsiTheme="minorHAnsi"/>
          <w:sz w:val="15"/>
          <w:szCs w:val="15"/>
        </w:rPr>
      </w:pPr>
      <w:r w:rsidRPr="000F2600">
        <w:rPr>
          <w:rFonts w:asciiTheme="minorHAnsi" w:hAnsiTheme="minorHAnsi"/>
          <w:sz w:val="15"/>
          <w:szCs w:val="15"/>
        </w:rPr>
        <w:t>Al presente anexo se deberá anexar copia simple legible de todas las actas, reformas y poderes.</w:t>
      </w:r>
    </w:p>
    <w:p w14:paraId="43468C00" w14:textId="7B5AB633" w:rsidR="00BF50E5" w:rsidRPr="000F2600" w:rsidRDefault="00BF50E5" w:rsidP="00BF50E5">
      <w:pPr>
        <w:numPr>
          <w:ilvl w:val="0"/>
          <w:numId w:val="36"/>
        </w:numPr>
        <w:ind w:left="284" w:hanging="284"/>
        <w:jc w:val="both"/>
        <w:rPr>
          <w:rFonts w:asciiTheme="minorHAnsi" w:hAnsiTheme="minorHAnsi"/>
          <w:sz w:val="15"/>
          <w:szCs w:val="15"/>
        </w:rPr>
      </w:pPr>
      <w:r w:rsidRPr="000F2600">
        <w:rPr>
          <w:rFonts w:asciiTheme="minorHAnsi" w:hAnsiTheme="minorHAnsi"/>
          <w:sz w:val="15"/>
          <w:szCs w:val="15"/>
        </w:rPr>
        <w:t>Monto de ventas totales del Ejercicio Fiscal 202</w:t>
      </w:r>
      <w:r w:rsidR="000F2600" w:rsidRPr="000F2600">
        <w:rPr>
          <w:rFonts w:asciiTheme="minorHAnsi" w:hAnsiTheme="minorHAnsi"/>
          <w:sz w:val="15"/>
          <w:szCs w:val="15"/>
        </w:rPr>
        <w:t>2</w:t>
      </w:r>
      <w:r w:rsidRPr="000F2600">
        <w:rPr>
          <w:rFonts w:asciiTheme="minorHAnsi" w:hAnsiTheme="minorHAnsi"/>
          <w:sz w:val="15"/>
          <w:szCs w:val="15"/>
        </w:rPr>
        <w:t>: deberá acreditarse con la declaración correspondiente al ejercicio fiscal del 202</w:t>
      </w:r>
      <w:r w:rsidR="000F2600" w:rsidRPr="000F2600">
        <w:rPr>
          <w:rFonts w:asciiTheme="minorHAnsi" w:hAnsiTheme="minorHAnsi"/>
          <w:sz w:val="15"/>
          <w:szCs w:val="15"/>
        </w:rPr>
        <w:t>2</w:t>
      </w:r>
      <w:r w:rsidRPr="000F2600">
        <w:rPr>
          <w:rFonts w:asciiTheme="minorHAnsi" w:hAnsiTheme="minorHAns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F2600" w:rsidRPr="000F2600">
        <w:rPr>
          <w:rFonts w:asciiTheme="minorHAnsi" w:hAnsiTheme="minorHAnsi"/>
          <w:sz w:val="15"/>
          <w:szCs w:val="15"/>
        </w:rPr>
        <w:t>2</w:t>
      </w:r>
      <w:r w:rsidRPr="000F2600">
        <w:rPr>
          <w:rFonts w:asciiTheme="minorHAnsi" w:hAnsiTheme="minorHAnsi"/>
          <w:sz w:val="15"/>
          <w:szCs w:val="15"/>
        </w:rPr>
        <w:t xml:space="preserve">, </w:t>
      </w:r>
      <w:r w:rsidRPr="000F2600">
        <w:rPr>
          <w:rFonts w:asciiTheme="minorHAnsi" w:hAnsiTheme="minorHAnsi" w:cs="Arial"/>
          <w:sz w:val="15"/>
          <w:szCs w:val="15"/>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F2600">
        <w:rPr>
          <w:rFonts w:asciiTheme="minorHAnsi" w:hAnsiTheme="minorHAnsi"/>
          <w:sz w:val="15"/>
          <w:szCs w:val="15"/>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475ACED" w14:textId="77777777" w:rsidR="00BF50E5" w:rsidRPr="000F2600" w:rsidRDefault="00BF50E5" w:rsidP="00BF50E5">
      <w:pPr>
        <w:numPr>
          <w:ilvl w:val="0"/>
          <w:numId w:val="36"/>
        </w:numPr>
        <w:ind w:left="284" w:hanging="284"/>
        <w:jc w:val="both"/>
        <w:rPr>
          <w:rFonts w:asciiTheme="minorHAnsi" w:hAnsiTheme="minorHAnsi"/>
          <w:sz w:val="15"/>
          <w:szCs w:val="15"/>
        </w:rPr>
      </w:pPr>
      <w:r w:rsidRPr="000F2600">
        <w:rPr>
          <w:rFonts w:asciiTheme="minorHAnsi" w:hAnsiTheme="minorHAnsi"/>
          <w:sz w:val="15"/>
          <w:szCs w:val="15"/>
        </w:rPr>
        <w:t>Se deberá anexar Escrito simple en el cual manifieste, bajo protesta de decir verdad de estar al corriente en el cumplimiento de Obligaciones Estatales y Federales, en lo relativo al pago de impuestos.</w:t>
      </w:r>
    </w:p>
    <w:p w14:paraId="3177BA2B" w14:textId="77777777" w:rsidR="00BF50E5" w:rsidRPr="000F2600" w:rsidRDefault="00BF50E5" w:rsidP="00BF50E5">
      <w:pPr>
        <w:numPr>
          <w:ilvl w:val="0"/>
          <w:numId w:val="36"/>
        </w:numPr>
        <w:ind w:left="284" w:hanging="284"/>
        <w:jc w:val="both"/>
        <w:rPr>
          <w:rFonts w:asciiTheme="minorHAnsi" w:hAnsiTheme="minorHAnsi" w:cs="Arial"/>
          <w:sz w:val="15"/>
          <w:szCs w:val="15"/>
        </w:rPr>
      </w:pPr>
      <w:r w:rsidRPr="000F2600">
        <w:rPr>
          <w:rFonts w:asciiTheme="minorHAnsi" w:hAnsiTheme="minorHAnsi"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92DD4B1" w14:textId="77777777" w:rsidR="00BF50E5" w:rsidRPr="000F2600" w:rsidRDefault="00BF50E5" w:rsidP="00BF50E5">
      <w:pPr>
        <w:numPr>
          <w:ilvl w:val="0"/>
          <w:numId w:val="36"/>
        </w:numPr>
        <w:ind w:left="284" w:hanging="284"/>
        <w:jc w:val="both"/>
        <w:rPr>
          <w:rFonts w:asciiTheme="minorHAnsi" w:hAnsiTheme="minorHAnsi"/>
          <w:sz w:val="15"/>
          <w:szCs w:val="15"/>
        </w:rPr>
      </w:pPr>
      <w:r w:rsidRPr="000F2600">
        <w:rPr>
          <w:rFonts w:asciiTheme="minorHAnsi" w:hAnsiTheme="minorHAns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E4578AB" w14:textId="77777777" w:rsidR="00BF50E5" w:rsidRPr="000F2600" w:rsidRDefault="00BF50E5" w:rsidP="00BF50E5">
      <w:pPr>
        <w:numPr>
          <w:ilvl w:val="0"/>
          <w:numId w:val="36"/>
        </w:numPr>
        <w:ind w:left="284" w:hanging="284"/>
        <w:jc w:val="both"/>
        <w:rPr>
          <w:rFonts w:asciiTheme="minorHAnsi" w:hAnsiTheme="minorHAnsi"/>
          <w:sz w:val="15"/>
          <w:szCs w:val="15"/>
        </w:rPr>
      </w:pPr>
      <w:r w:rsidRPr="000F2600">
        <w:rPr>
          <w:rFonts w:asciiTheme="minorHAnsi" w:hAnsiTheme="minorHAns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5A332750" w:rsidR="00D22B42" w:rsidRDefault="00BF50E5" w:rsidP="00BF50E5">
      <w:pPr>
        <w:jc w:val="both"/>
        <w:rPr>
          <w:rFonts w:ascii="Calibri" w:hAnsi="Calibri" w:cs="Arial"/>
          <w:b/>
          <w:i/>
          <w:sz w:val="14"/>
          <w:szCs w:val="14"/>
        </w:rPr>
      </w:pPr>
      <w:r w:rsidRPr="000F2600">
        <w:rPr>
          <w:rFonts w:asciiTheme="minorHAnsi" w:hAnsiTheme="minorHAnsi" w:cs="Arial"/>
          <w:sz w:val="15"/>
          <w:szCs w:val="15"/>
        </w:rPr>
        <w:t>*ESTE FORMATO SE PRESENTARÁ DURANTE EL PERIODO DE REGISTRO DEL CONCURSO, EN ORIGINAL Y EN HOJA MEMBRETADA DEL PROVEEDOR</w:t>
      </w:r>
      <w:r w:rsidRPr="00D266BD">
        <w:rPr>
          <w:rFonts w:asciiTheme="minorHAnsi" w:hAnsiTheme="minorHAnsi" w:cs="Arial"/>
          <w:sz w:val="16"/>
          <w:szCs w:val="16"/>
        </w:rPr>
        <w:t>.</w:t>
      </w:r>
    </w:p>
    <w:p w14:paraId="083B20E0" w14:textId="77777777" w:rsidR="003C57FD" w:rsidRDefault="003C57FD" w:rsidP="00D22B42">
      <w:pPr>
        <w:jc w:val="both"/>
        <w:rPr>
          <w:rFonts w:ascii="Calibri" w:hAnsi="Calibri" w:cs="Arial"/>
          <w:b/>
          <w:i/>
          <w:sz w:val="14"/>
          <w:szCs w:val="14"/>
        </w:rPr>
      </w:pPr>
    </w:p>
    <w:p w14:paraId="40440E80" w14:textId="77777777" w:rsidR="000F2600" w:rsidRDefault="000F2600" w:rsidP="00D22B42">
      <w:pPr>
        <w:jc w:val="both"/>
        <w:rPr>
          <w:rFonts w:ascii="Calibri" w:hAnsi="Calibri" w:cs="Arial"/>
          <w:b/>
          <w:i/>
          <w:sz w:val="14"/>
          <w:szCs w:val="14"/>
        </w:rPr>
      </w:pPr>
    </w:p>
    <w:p w14:paraId="5ED9928F" w14:textId="77777777" w:rsidR="000F2600" w:rsidRDefault="000F2600" w:rsidP="00D22B42">
      <w:pPr>
        <w:jc w:val="both"/>
        <w:rPr>
          <w:rFonts w:ascii="Calibri" w:hAnsi="Calibri" w:cs="Arial"/>
          <w:b/>
          <w:i/>
          <w:sz w:val="14"/>
          <w:szCs w:val="14"/>
        </w:rPr>
      </w:pPr>
    </w:p>
    <w:p w14:paraId="198F0CF7" w14:textId="77777777" w:rsidR="000F2600" w:rsidRDefault="000F2600" w:rsidP="00D22B42">
      <w:pPr>
        <w:jc w:val="both"/>
        <w:rPr>
          <w:rFonts w:ascii="Calibri" w:hAnsi="Calibri" w:cs="Arial"/>
          <w:b/>
          <w:i/>
          <w:sz w:val="14"/>
          <w:szCs w:val="14"/>
        </w:rPr>
      </w:pPr>
    </w:p>
    <w:p w14:paraId="7FC81AEC" w14:textId="77777777" w:rsidR="000F2600" w:rsidRDefault="000F2600" w:rsidP="00D22B42">
      <w:pPr>
        <w:jc w:val="both"/>
        <w:rPr>
          <w:rFonts w:ascii="Calibri" w:hAnsi="Calibri" w:cs="Arial"/>
          <w:b/>
          <w:i/>
          <w:sz w:val="14"/>
          <w:szCs w:val="14"/>
        </w:rPr>
      </w:pPr>
    </w:p>
    <w:p w14:paraId="6030DF86"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DFBF8A3"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6B42CB0D" w:rsidR="003C57FD" w:rsidRPr="00AB17B1" w:rsidRDefault="00BF50E5"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CFC3321" w:rsidR="003C57FD" w:rsidRPr="00AB17B1" w:rsidRDefault="00BF50E5"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5"/>
    <w:p w14:paraId="5924026F" w14:textId="77777777" w:rsidR="00286133" w:rsidRPr="008B4324" w:rsidRDefault="00286133" w:rsidP="00BF50E5">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BF50E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69E2FF"/>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69E2FF"/>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Ttulo"/>
        <w:jc w:val="both"/>
        <w:rPr>
          <w:rFonts w:ascii="Calibri" w:eastAsia="Calibri" w:hAnsi="Calibri"/>
          <w:color w:val="000000"/>
          <w:sz w:val="18"/>
          <w:szCs w:val="18"/>
          <w:lang w:eastAsia="en-US"/>
        </w:rPr>
      </w:pPr>
      <w:bookmarkStart w:id="6"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BF50E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9E2FF"/>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Ttulo"/>
        <w:jc w:val="both"/>
        <w:rPr>
          <w:rFonts w:ascii="Calibri" w:eastAsia="Calibri" w:hAnsi="Calibri"/>
          <w:color w:val="000000"/>
          <w:sz w:val="20"/>
          <w:szCs w:val="20"/>
          <w:lang w:eastAsia="en-US"/>
        </w:rPr>
      </w:pPr>
      <w:bookmarkStart w:id="7"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BF50E5">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69E2FF"/>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BF50E5">
      <w:pPr>
        <w:pBdr>
          <w:top w:val="single" w:sz="4" w:space="2"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36371873" w14:textId="77777777" w:rsidR="005611C6" w:rsidRDefault="005611C6" w:rsidP="00B43BA6">
      <w:pPr>
        <w:pStyle w:val="NormalWeb"/>
        <w:spacing w:before="0" w:beforeAutospacing="0" w:after="0" w:afterAutospacing="0"/>
        <w:ind w:left="720"/>
        <w:jc w:val="both"/>
        <w:rPr>
          <w:rFonts w:ascii="Calibri" w:hAnsi="Calibri" w:cs="Tahoma"/>
          <w:color w:val="000000"/>
          <w:sz w:val="20"/>
          <w:szCs w:val="20"/>
        </w:rPr>
      </w:pPr>
    </w:p>
    <w:p w14:paraId="132F8C4E" w14:textId="77777777" w:rsidR="005611C6" w:rsidRDefault="005611C6"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t> </w:t>
      </w:r>
    </w:p>
    <w:p w14:paraId="140C2562" w14:textId="77777777" w:rsidR="002F5444" w:rsidRPr="00174D9C"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6A79DBE4" w:rsidR="002F5444" w:rsidRPr="00174D9C" w:rsidRDefault="00BF50E5"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2D6893D3"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03175F">
        <w:rPr>
          <w:rFonts w:ascii="Calibri" w:hAnsi="Calibri" w:cs="Calibri"/>
          <w:b/>
          <w:bCs/>
          <w:sz w:val="20"/>
          <w:szCs w:val="20"/>
        </w:rPr>
        <w:t>LP-919044992-I45-2023</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C275B3C" w14:textId="77777777" w:rsidR="000F2600" w:rsidRDefault="000F2600" w:rsidP="002F5444">
      <w:pPr>
        <w:tabs>
          <w:tab w:val="left" w:pos="5245"/>
          <w:tab w:val="left" w:pos="7655"/>
        </w:tabs>
        <w:ind w:right="-91"/>
        <w:jc w:val="center"/>
        <w:rPr>
          <w:rFonts w:ascii="Calibri" w:hAnsi="Calibri" w:cs="Arial"/>
          <w:b/>
        </w:rPr>
      </w:pPr>
    </w:p>
    <w:p w14:paraId="3948641C" w14:textId="77777777" w:rsidR="000F2600" w:rsidRDefault="000F2600" w:rsidP="002F5444">
      <w:pPr>
        <w:tabs>
          <w:tab w:val="left" w:pos="5245"/>
          <w:tab w:val="left" w:pos="7655"/>
        </w:tabs>
        <w:ind w:right="-91"/>
        <w:jc w:val="center"/>
        <w:rPr>
          <w:rFonts w:ascii="Calibri" w:hAnsi="Calibri" w:cs="Arial"/>
          <w:b/>
        </w:rPr>
      </w:pPr>
    </w:p>
    <w:p w14:paraId="00ED6E69" w14:textId="77777777" w:rsidR="002F5444" w:rsidRPr="00174D9C" w:rsidRDefault="002F544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Calibri" w:hAnsi="Calibri" w:cs="Calibri"/>
          <w:b/>
          <w:szCs w:val="18"/>
        </w:rPr>
      </w:pPr>
      <w:r>
        <w:rPr>
          <w:rFonts w:ascii="Calibri" w:hAnsi="Calibri" w:cs="Calibri"/>
          <w:b/>
          <w:szCs w:val="18"/>
        </w:rPr>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BF50E5">
        <w:trPr>
          <w:trHeight w:val="96"/>
        </w:trPr>
        <w:tc>
          <w:tcPr>
            <w:tcW w:w="9639" w:type="dxa"/>
            <w:gridSpan w:val="5"/>
            <w:shd w:val="clear" w:color="auto" w:fill="69E2FF"/>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BF50E5">
        <w:tc>
          <w:tcPr>
            <w:tcW w:w="1687" w:type="dxa"/>
            <w:shd w:val="clear" w:color="auto" w:fill="69E2FF"/>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9E2FF"/>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9E2FF"/>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9E2FF"/>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9E2FF"/>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BF50E5">
        <w:tc>
          <w:tcPr>
            <w:tcW w:w="1687" w:type="dxa"/>
            <w:shd w:val="clear" w:color="auto" w:fill="69E2FF"/>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BF50E5">
        <w:tc>
          <w:tcPr>
            <w:tcW w:w="1687" w:type="dxa"/>
            <w:vMerge w:val="restart"/>
            <w:shd w:val="clear" w:color="auto" w:fill="69E2FF"/>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BF50E5">
        <w:tc>
          <w:tcPr>
            <w:tcW w:w="1687" w:type="dxa"/>
            <w:vMerge/>
            <w:shd w:val="clear" w:color="auto" w:fill="69E2FF"/>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BF50E5">
        <w:tc>
          <w:tcPr>
            <w:tcW w:w="1687" w:type="dxa"/>
            <w:vMerge w:val="restart"/>
            <w:shd w:val="clear" w:color="auto" w:fill="69E2FF"/>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BF50E5">
        <w:tc>
          <w:tcPr>
            <w:tcW w:w="1687" w:type="dxa"/>
            <w:vMerge/>
            <w:shd w:val="clear" w:color="auto" w:fill="69E2FF"/>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BF50E5">
        <w:tc>
          <w:tcPr>
            <w:tcW w:w="1687" w:type="dxa"/>
            <w:vMerge/>
            <w:shd w:val="clear" w:color="auto" w:fill="69E2FF"/>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BF50E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9E2FF"/>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9E2FF"/>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lastRenderedPageBreak/>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1B3E4785"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03175F">
        <w:rPr>
          <w:rFonts w:ascii="Calibri" w:hAnsi="Calibri"/>
          <w:b/>
          <w:bCs/>
          <w:sz w:val="20"/>
          <w:szCs w:val="20"/>
        </w:rPr>
        <w:t>LP-919044992-I45-2023</w:t>
      </w:r>
      <w:r w:rsidRPr="00AA0B61">
        <w:rPr>
          <w:rFonts w:ascii="Calibri" w:hAnsi="Calibri"/>
          <w:b/>
          <w:bCs/>
          <w:sz w:val="20"/>
          <w:szCs w:val="20"/>
        </w:rPr>
        <w:t xml:space="preserve"> </w:t>
      </w: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BF50E5">
        <w:trPr>
          <w:trHeight w:val="300"/>
          <w:jc w:val="center"/>
        </w:trPr>
        <w:tc>
          <w:tcPr>
            <w:tcW w:w="7933" w:type="dxa"/>
            <w:shd w:val="clear" w:color="auto" w:fill="69E2FF"/>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69E2FF"/>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69E2FF"/>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A1093D">
        <w:trPr>
          <w:trHeight w:val="70"/>
          <w:jc w:val="center"/>
        </w:trPr>
        <w:tc>
          <w:tcPr>
            <w:tcW w:w="7933" w:type="dxa"/>
            <w:shd w:val="clear" w:color="auto" w:fill="auto"/>
            <w:vAlign w:val="center"/>
            <w:hideMark/>
          </w:tcPr>
          <w:p w14:paraId="19846BCE"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500BDEC6"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equipo,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A1093D">
        <w:trPr>
          <w:trHeight w:val="70"/>
          <w:jc w:val="center"/>
        </w:trPr>
        <w:tc>
          <w:tcPr>
            <w:tcW w:w="7933" w:type="dxa"/>
            <w:shd w:val="clear" w:color="auto" w:fill="auto"/>
            <w:vAlign w:val="center"/>
            <w:hideMark/>
          </w:tcPr>
          <w:p w14:paraId="35909F1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3746845"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FE6C23">
              <w:rPr>
                <w:rFonts w:ascii="Calibri" w:hAnsi="Calibri" w:cs="Calibri"/>
                <w:b/>
                <w:bCs/>
                <w:color w:val="000000"/>
                <w:sz w:val="16"/>
                <w:szCs w:val="16"/>
                <w:lang w:eastAsia="es-MX"/>
              </w:rPr>
              <w:t>.</w:t>
            </w:r>
            <w:r w:rsidRPr="00FE6C23">
              <w:rPr>
                <w:rFonts w:ascii="Calibri" w:hAnsi="Calibri" w:cs="Calibri"/>
                <w:b/>
                <w:bCs/>
                <w:sz w:val="16"/>
                <w:szCs w:val="16"/>
                <w:lang w:eastAsia="es-MX"/>
              </w:rPr>
              <w:t>    </w:t>
            </w:r>
            <w:r w:rsidR="00FE6C23" w:rsidRPr="00FE6C23">
              <w:rPr>
                <w:rFonts w:ascii="Calibri" w:hAnsi="Calibri" w:cs="Calibri"/>
                <w:b/>
                <w:bCs/>
                <w:sz w:val="16"/>
                <w:szCs w:val="16"/>
                <w:lang w:eastAsia="es-MX"/>
              </w:rPr>
              <w:t xml:space="preserve">   </w:t>
            </w:r>
            <w:r w:rsidR="00FE6C23" w:rsidRPr="00FE6C23">
              <w:rPr>
                <w:rFonts w:ascii="Calibri" w:hAnsi="Calibri" w:cs="Calibri"/>
                <w:sz w:val="16"/>
                <w:szCs w:val="16"/>
                <w:lang w:eastAsia="es-MX"/>
              </w:rPr>
              <w:t xml:space="preserve">Se presentará </w:t>
            </w:r>
            <w:r w:rsidRPr="00FE6C23">
              <w:rPr>
                <w:rFonts w:ascii="Calibri" w:hAnsi="Calibri" w:cs="Calibri"/>
                <w:sz w:val="16"/>
                <w:szCs w:val="16"/>
                <w:lang w:eastAsia="es-MX"/>
              </w:rPr>
              <w:t>Catálogo</w:t>
            </w:r>
            <w:r w:rsidRPr="004F60CB">
              <w:rPr>
                <w:rFonts w:ascii="Calibri" w:hAnsi="Calibri"/>
                <w:sz w:val="16"/>
                <w:szCs w:val="16"/>
                <w:lang w:eastAsia="es-MX"/>
              </w:rPr>
              <w:t xml:space="preserve">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2633AE4C" w:rsidR="004F60CB" w:rsidRPr="003C57FD" w:rsidRDefault="004F60CB"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03175F">
              <w:rPr>
                <w:rFonts w:ascii="Calibri" w:hAnsi="Calibri"/>
                <w:sz w:val="16"/>
                <w:szCs w:val="16"/>
                <w:lang w:eastAsia="es-MX"/>
              </w:rPr>
              <w:t>LP-919044992-I45-2023</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F43CEA" w:rsidRPr="003C57FD">
              <w:rPr>
                <w:rFonts w:ascii="Calibri" w:hAnsi="Calibri"/>
                <w:sz w:val="16"/>
                <w:szCs w:val="16"/>
                <w:lang w:eastAsia="es-MX"/>
              </w:rPr>
              <w:t>estos</w:t>
            </w:r>
            <w:r w:rsidRPr="003C57FD">
              <w:rPr>
                <w:rFonts w:ascii="Calibri" w:hAnsi="Calibri"/>
                <w:sz w:val="16"/>
                <w:szCs w:val="16"/>
                <w:lang w:eastAsia="es-MX"/>
              </w:rPr>
              <w:t xml:space="preserve">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0293E502" w:rsidR="004F60CB" w:rsidRPr="00577A71" w:rsidRDefault="00B2412F" w:rsidP="00F4327E">
            <w:pPr>
              <w:jc w:val="both"/>
              <w:rPr>
                <w:rFonts w:ascii="Calibri" w:hAnsi="Calibri"/>
                <w:b/>
                <w:bCs/>
                <w:color w:val="000000"/>
                <w:sz w:val="16"/>
                <w:szCs w:val="16"/>
                <w:lang w:val="es-MX" w:eastAsia="es-MX"/>
              </w:rPr>
            </w:pPr>
            <w:r w:rsidRPr="00577A71">
              <w:rPr>
                <w:rFonts w:ascii="Calibri" w:hAnsi="Calibri"/>
                <w:b/>
                <w:bCs/>
                <w:color w:val="000000"/>
                <w:sz w:val="16"/>
                <w:szCs w:val="16"/>
                <w:lang w:eastAsia="es-MX"/>
              </w:rPr>
              <w:t>9</w:t>
            </w:r>
            <w:r w:rsidR="004F60CB" w:rsidRPr="00577A71">
              <w:rPr>
                <w:rFonts w:ascii="Calibri" w:hAnsi="Calibri"/>
                <w:b/>
                <w:bCs/>
                <w:color w:val="000000"/>
                <w:sz w:val="16"/>
                <w:szCs w:val="16"/>
                <w:lang w:eastAsia="es-MX"/>
              </w:rPr>
              <w:t>.</w:t>
            </w:r>
            <w:r w:rsidR="004F60CB" w:rsidRPr="00577A71">
              <w:rPr>
                <w:b/>
                <w:bCs/>
                <w:sz w:val="16"/>
                <w:szCs w:val="16"/>
                <w:lang w:eastAsia="es-MX"/>
              </w:rPr>
              <w:t xml:space="preserve">   </w:t>
            </w:r>
            <w:r w:rsidR="004F60CB" w:rsidRPr="00577A71">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03175F">
              <w:rPr>
                <w:rFonts w:ascii="Calibri" w:hAnsi="Calibri"/>
                <w:sz w:val="16"/>
                <w:szCs w:val="16"/>
                <w:lang w:eastAsia="es-MX"/>
              </w:rPr>
              <w:t>LP-919044992-I45-2023</w:t>
            </w:r>
            <w:r w:rsidR="004F60CB" w:rsidRPr="00577A71">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577A71">
              <w:rPr>
                <w:rFonts w:ascii="Calibri" w:hAnsi="Calibri"/>
                <w:sz w:val="16"/>
                <w:szCs w:val="16"/>
                <w:lang w:eastAsia="es-MX"/>
              </w:rPr>
              <w:t>estos</w:t>
            </w:r>
            <w:r w:rsidR="004F60CB" w:rsidRPr="00577A71">
              <w:rPr>
                <w:rFonts w:ascii="Calibri" w:hAnsi="Calibri"/>
                <w:sz w:val="16"/>
                <w:szCs w:val="16"/>
                <w:lang w:eastAsia="es-MX"/>
              </w:rPr>
              <w:t xml:space="preserve"> dos, según modelo propuesto en el </w:t>
            </w:r>
            <w:r w:rsidR="004F60CB" w:rsidRPr="00577A71">
              <w:rPr>
                <w:rFonts w:ascii="Calibri" w:hAnsi="Calibri"/>
                <w:b/>
                <w:bCs/>
                <w:sz w:val="16"/>
                <w:szCs w:val="16"/>
                <w:lang w:eastAsia="es-MX"/>
              </w:rPr>
              <w:t>Anexo 1</w:t>
            </w:r>
            <w:r w:rsidRPr="00577A71">
              <w:rPr>
                <w:rFonts w:ascii="Calibri" w:hAnsi="Calibri"/>
                <w:b/>
                <w:bCs/>
                <w:sz w:val="16"/>
                <w:szCs w:val="16"/>
                <w:lang w:eastAsia="es-MX"/>
              </w:rPr>
              <w:t>6</w:t>
            </w:r>
            <w:r w:rsidR="004F60CB" w:rsidRPr="00577A71">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3352CE78" w:rsidR="004F60CB" w:rsidRPr="00577A71" w:rsidRDefault="00B2412F" w:rsidP="00F4327E">
            <w:pPr>
              <w:jc w:val="both"/>
              <w:rPr>
                <w:rFonts w:ascii="Calibri" w:hAnsi="Calibri"/>
                <w:b/>
                <w:bCs/>
                <w:color w:val="000000"/>
                <w:sz w:val="16"/>
                <w:szCs w:val="16"/>
                <w:lang w:val="es-MX" w:eastAsia="es-MX"/>
              </w:rPr>
            </w:pPr>
            <w:r w:rsidRPr="00577A71">
              <w:rPr>
                <w:rFonts w:ascii="Calibri" w:hAnsi="Calibri"/>
                <w:b/>
                <w:bCs/>
                <w:color w:val="000000"/>
                <w:sz w:val="16"/>
                <w:szCs w:val="16"/>
                <w:lang w:eastAsia="es-MX"/>
              </w:rPr>
              <w:t>10</w:t>
            </w:r>
            <w:r w:rsidR="004F60CB" w:rsidRPr="00577A71">
              <w:rPr>
                <w:rFonts w:ascii="Calibri" w:hAnsi="Calibri"/>
                <w:b/>
                <w:bCs/>
                <w:color w:val="000000"/>
                <w:sz w:val="16"/>
                <w:szCs w:val="16"/>
                <w:lang w:eastAsia="es-MX"/>
              </w:rPr>
              <w:t>.</w:t>
            </w:r>
            <w:r w:rsidR="004F60CB" w:rsidRPr="00577A71">
              <w:rPr>
                <w:b/>
                <w:bCs/>
                <w:sz w:val="16"/>
                <w:szCs w:val="16"/>
                <w:lang w:eastAsia="es-MX"/>
              </w:rPr>
              <w:t xml:space="preserve">   </w:t>
            </w:r>
            <w:r w:rsidR="00577A71" w:rsidRPr="00577A71">
              <w:rPr>
                <w:rFonts w:asciiTheme="minorHAnsi" w:hAnsiTheme="minorHAnsi"/>
                <w:sz w:val="16"/>
                <w:szCs w:val="16"/>
              </w:rPr>
              <w:t>Para los fabricantes Nacionales: Certificado o escrito bajo protesta de decir verdad de que cumplen con las normas oficiales mexicanas o las normas mexicanas y certificado de buenas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w:t>
            </w:r>
            <w:proofErr w:type="spellStart"/>
            <w:r w:rsidR="004F60CB" w:rsidRPr="004F60CB">
              <w:rPr>
                <w:rFonts w:ascii="Calibri" w:hAnsi="Calibri"/>
                <w:color w:val="000000"/>
                <w:sz w:val="16"/>
                <w:szCs w:val="16"/>
                <w:lang w:eastAsia="es-MX"/>
              </w:rPr>
              <w:t>Curriculums</w:t>
            </w:r>
            <w:proofErr w:type="spellEnd"/>
            <w:r w:rsidR="004F60CB" w:rsidRPr="004F60CB">
              <w:rPr>
                <w:rFonts w:ascii="Calibri" w:hAnsi="Calibri"/>
                <w:color w:val="000000"/>
                <w:sz w:val="16"/>
                <w:szCs w:val="16"/>
                <w:lang w:eastAsia="es-MX"/>
              </w:rPr>
              <w:t xml:space="preserve">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0F2600">
        <w:trPr>
          <w:trHeight w:val="70"/>
          <w:jc w:val="center"/>
        </w:trPr>
        <w:tc>
          <w:tcPr>
            <w:tcW w:w="7933" w:type="dxa"/>
            <w:shd w:val="clear" w:color="auto" w:fill="auto"/>
            <w:vAlign w:val="center"/>
            <w:hideMark/>
          </w:tcPr>
          <w:p w14:paraId="7CF4AC65" w14:textId="73DD5F6B" w:rsidR="004F60CB" w:rsidRPr="005611C6" w:rsidRDefault="004F60CB" w:rsidP="00F4327E">
            <w:pPr>
              <w:jc w:val="both"/>
              <w:rPr>
                <w:rFonts w:ascii="Calibri" w:hAnsi="Calibri"/>
                <w:b/>
                <w:bCs/>
                <w:color w:val="000000"/>
                <w:sz w:val="16"/>
                <w:szCs w:val="16"/>
                <w:lang w:val="es-MX" w:eastAsia="es-MX"/>
              </w:rPr>
            </w:pPr>
            <w:r w:rsidRPr="005611C6">
              <w:rPr>
                <w:rFonts w:ascii="Calibri" w:hAnsi="Calibri"/>
                <w:b/>
                <w:bCs/>
                <w:color w:val="000000"/>
                <w:sz w:val="16"/>
                <w:szCs w:val="16"/>
                <w:lang w:eastAsia="es-MX"/>
              </w:rPr>
              <w:t>1</w:t>
            </w:r>
            <w:r w:rsidR="00B2412F" w:rsidRPr="005611C6">
              <w:rPr>
                <w:rFonts w:ascii="Calibri" w:hAnsi="Calibri"/>
                <w:b/>
                <w:bCs/>
                <w:color w:val="000000"/>
                <w:sz w:val="16"/>
                <w:szCs w:val="16"/>
                <w:lang w:eastAsia="es-MX"/>
              </w:rPr>
              <w:t>2</w:t>
            </w:r>
            <w:r w:rsidRPr="005611C6">
              <w:rPr>
                <w:rFonts w:ascii="Calibri" w:hAnsi="Calibri"/>
                <w:b/>
                <w:bCs/>
                <w:color w:val="000000"/>
                <w:sz w:val="16"/>
                <w:szCs w:val="16"/>
                <w:lang w:eastAsia="es-MX"/>
              </w:rPr>
              <w:t>.</w:t>
            </w:r>
            <w:r w:rsidRPr="005611C6">
              <w:rPr>
                <w:b/>
                <w:bCs/>
                <w:color w:val="000000"/>
                <w:sz w:val="16"/>
                <w:szCs w:val="16"/>
                <w:lang w:eastAsia="es-MX"/>
              </w:rPr>
              <w:t xml:space="preserve">   </w:t>
            </w:r>
            <w:r w:rsidRPr="005611C6">
              <w:rPr>
                <w:rFonts w:ascii="Calibri" w:hAnsi="Calibri"/>
                <w:color w:val="000000"/>
                <w:sz w:val="16"/>
                <w:szCs w:val="16"/>
                <w:lang w:eastAsia="es-MX"/>
              </w:rPr>
              <w:t xml:space="preserve">Cd o USB que contenga el total de los documentos incluidos en el sobre técnico en formato </w:t>
            </w:r>
            <w:proofErr w:type="spellStart"/>
            <w:r w:rsidRPr="005611C6">
              <w:rPr>
                <w:rFonts w:ascii="Calibri" w:hAnsi="Calibri"/>
                <w:color w:val="000000"/>
                <w:sz w:val="16"/>
                <w:szCs w:val="16"/>
                <w:lang w:eastAsia="es-MX"/>
              </w:rPr>
              <w:t>pdf</w:t>
            </w:r>
            <w:proofErr w:type="spellEnd"/>
            <w:r w:rsidRPr="005611C6">
              <w:rPr>
                <w:rFonts w:ascii="Calibri" w:hAnsi="Calibri"/>
                <w:color w:val="000000"/>
                <w:sz w:val="16"/>
                <w:szCs w:val="16"/>
                <w:lang w:eastAsia="es-MX"/>
              </w:rPr>
              <w:t xml:space="preserve">, </w:t>
            </w:r>
            <w:proofErr w:type="spellStart"/>
            <w:r w:rsidRPr="005611C6">
              <w:rPr>
                <w:rFonts w:ascii="Calibri" w:hAnsi="Calibri"/>
                <w:color w:val="000000"/>
                <w:sz w:val="16"/>
                <w:szCs w:val="16"/>
                <w:lang w:eastAsia="es-MX"/>
              </w:rPr>
              <w:t>word</w:t>
            </w:r>
            <w:proofErr w:type="spellEnd"/>
            <w:r w:rsidRPr="005611C6">
              <w:rPr>
                <w:rFonts w:ascii="Calibri" w:hAnsi="Calibri"/>
                <w:color w:val="000000"/>
                <w:sz w:val="16"/>
                <w:szCs w:val="16"/>
                <w:lang w:eastAsia="es-MX"/>
              </w:rPr>
              <w:t xml:space="preserve"> o </w:t>
            </w:r>
            <w:r w:rsidR="005611C6" w:rsidRPr="005611C6">
              <w:rPr>
                <w:rFonts w:ascii="Calibri" w:hAnsi="Calibri"/>
                <w:color w:val="000000"/>
                <w:sz w:val="16"/>
                <w:szCs w:val="16"/>
                <w:lang w:eastAsia="es-MX"/>
              </w:rPr>
              <w:t xml:space="preserve">Excel, </w:t>
            </w:r>
            <w:r w:rsidR="005611C6" w:rsidRPr="005611C6">
              <w:rPr>
                <w:rFonts w:ascii="Calibri" w:hAnsi="Calibri"/>
                <w:bCs/>
                <w:sz w:val="16"/>
                <w:szCs w:val="16"/>
              </w:rPr>
              <w:t>el cual se requiere únicamente para agilizar la conducción del evento.</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A1093D">
        <w:trPr>
          <w:trHeight w:val="70"/>
          <w:jc w:val="center"/>
        </w:trPr>
        <w:tc>
          <w:tcPr>
            <w:tcW w:w="7933" w:type="dxa"/>
            <w:shd w:val="clear" w:color="auto" w:fill="auto"/>
            <w:vAlign w:val="center"/>
            <w:hideMark/>
          </w:tcPr>
          <w:p w14:paraId="2F85C76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7ADF231B"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lastRenderedPageBreak/>
              <w:t>1</w:t>
            </w:r>
            <w:r w:rsidR="000F2600">
              <w:rPr>
                <w:rFonts w:ascii="Calibri" w:hAnsi="Calibri"/>
                <w:b/>
                <w:bCs/>
                <w:color w:val="000000"/>
                <w:sz w:val="16"/>
                <w:szCs w:val="16"/>
                <w:lang w:eastAsia="es-MX"/>
              </w:rPr>
              <w:t>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w:t>
            </w:r>
            <w:r w:rsidR="00A1093D">
              <w:rPr>
                <w:rFonts w:ascii="Calibri" w:hAnsi="Calibri"/>
                <w:color w:val="000000"/>
                <w:sz w:val="16"/>
                <w:szCs w:val="16"/>
                <w:lang w:eastAsia="es-MX"/>
              </w:rPr>
              <w:t>to de la Ley de Adquisiciones, A</w:t>
            </w:r>
            <w:r w:rsidR="004F60CB" w:rsidRPr="004F60CB">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4A274663"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0F2600">
              <w:rPr>
                <w:rFonts w:ascii="Calibri" w:hAnsi="Calibri"/>
                <w:b/>
                <w:bCs/>
                <w:color w:val="000000"/>
                <w:sz w:val="16"/>
                <w:szCs w:val="16"/>
                <w:lang w:eastAsia="es-MX"/>
              </w:rPr>
              <w:t>5</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w:t>
            </w:r>
            <w:proofErr w:type="spellStart"/>
            <w:r w:rsidRPr="004F60CB">
              <w:rPr>
                <w:rFonts w:ascii="Calibri" w:hAnsi="Calibri"/>
                <w:color w:val="000000"/>
                <w:sz w:val="16"/>
                <w:szCs w:val="16"/>
                <w:lang w:eastAsia="es-MX"/>
              </w:rPr>
              <w:t>ii</w:t>
            </w:r>
            <w:proofErr w:type="spellEnd"/>
            <w:r w:rsidRPr="004F60CB">
              <w:rPr>
                <w:rFonts w:ascii="Calibri" w:hAnsi="Calibri"/>
                <w:color w:val="000000"/>
                <w:sz w:val="16"/>
                <w:szCs w:val="16"/>
                <w:lang w:eastAsia="es-MX"/>
              </w:rPr>
              <w:t xml:space="preserve">.-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0205D605" w:rsidR="004F60CB" w:rsidRPr="004F60CB" w:rsidRDefault="004F60CB" w:rsidP="00A1093D">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0F2600">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A1093D">
        <w:trPr>
          <w:trHeight w:val="70"/>
          <w:jc w:val="center"/>
        </w:trPr>
        <w:tc>
          <w:tcPr>
            <w:tcW w:w="7933" w:type="dxa"/>
            <w:shd w:val="clear" w:color="auto" w:fill="auto"/>
            <w:vAlign w:val="center"/>
            <w:hideMark/>
          </w:tcPr>
          <w:p w14:paraId="34042468" w14:textId="7E213619"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w:t>
            </w:r>
            <w:r w:rsidR="000F2600">
              <w:rPr>
                <w:rFonts w:ascii="Calibri" w:hAnsi="Calibri"/>
                <w:b/>
                <w:bCs/>
                <w:color w:val="000000"/>
                <w:sz w:val="16"/>
                <w:szCs w:val="16"/>
                <w:lang w:eastAsia="es-MX"/>
              </w:rPr>
              <w:t>7</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420E5B90"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w:t>
            </w:r>
            <w:r w:rsidR="000F2600">
              <w:rPr>
                <w:rFonts w:ascii="Calibri" w:hAnsi="Calibri"/>
                <w:b/>
                <w:bCs/>
                <w:color w:val="000000"/>
                <w:sz w:val="16"/>
                <w:szCs w:val="16"/>
                <w:lang w:eastAsia="es-MX"/>
              </w:rPr>
              <w:t>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045ED6E6" w:rsidR="004F60CB" w:rsidRPr="004F60CB" w:rsidRDefault="000F2600"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76DC734A" w:rsidR="004F60CB" w:rsidRPr="004F60CB" w:rsidRDefault="00B2412F" w:rsidP="00E36447">
            <w:pPr>
              <w:jc w:val="both"/>
              <w:rPr>
                <w:rFonts w:ascii="Calibri" w:hAnsi="Calibri"/>
                <w:b/>
                <w:bCs/>
                <w:color w:val="000000"/>
                <w:sz w:val="16"/>
                <w:szCs w:val="16"/>
                <w:lang w:val="es-MX" w:eastAsia="es-MX"/>
              </w:rPr>
            </w:pPr>
            <w:r>
              <w:rPr>
                <w:rFonts w:ascii="Calibri" w:hAnsi="Calibri"/>
                <w:b/>
                <w:bCs/>
                <w:color w:val="000000"/>
                <w:sz w:val="16"/>
                <w:szCs w:val="16"/>
                <w:lang w:eastAsia="es-MX"/>
              </w:rPr>
              <w:t>2</w:t>
            </w:r>
            <w:r w:rsidR="000F2600">
              <w:rPr>
                <w:rFonts w:ascii="Calibri" w:hAnsi="Calibri"/>
                <w:b/>
                <w:bCs/>
                <w:color w:val="000000"/>
                <w:sz w:val="16"/>
                <w:szCs w:val="16"/>
                <w:lang w:eastAsia="es-MX"/>
              </w:rPr>
              <w:t>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1C4EA7" w:rsidRPr="001C4EA7">
              <w:rPr>
                <w:rFonts w:ascii="Calibri" w:hAnsi="Calibri" w:cs="Calibr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de cumplimiento en materia de seguridad social (IMSS e INFONAVIT) con fecha de al menos 5 días naturales previos al acto de apertura de propuestas y documento actualizado y vigente en el que se emita opinión positiva de cumplimiento de obligaciones fiscales estatales, expedido por la Subsecretaría de Administración Tributaria de la Secretaría de Finanzas y Tesorería General del Estado de Nuevo León.</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A1093D">
        <w:trPr>
          <w:trHeight w:val="70"/>
          <w:jc w:val="center"/>
        </w:trPr>
        <w:tc>
          <w:tcPr>
            <w:tcW w:w="7933" w:type="dxa"/>
            <w:shd w:val="clear" w:color="auto" w:fill="auto"/>
            <w:vAlign w:val="center"/>
            <w:hideMark/>
          </w:tcPr>
          <w:p w14:paraId="1186E34E" w14:textId="772D7A8A"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w:t>
            </w:r>
            <w:r w:rsidR="00FD67E3">
              <w:rPr>
                <w:rFonts w:ascii="Calibri" w:hAnsi="Calibri"/>
                <w:color w:val="000000"/>
                <w:sz w:val="16"/>
                <w:szCs w:val="16"/>
                <w:lang w:eastAsia="es-MX"/>
              </w:rPr>
              <w:t xml:space="preserve"> </w:t>
            </w:r>
            <w:r w:rsidR="004F60CB" w:rsidRPr="004F60CB">
              <w:rPr>
                <w:rFonts w:ascii="Calibri" w:hAnsi="Calibri"/>
                <w:color w:val="000000"/>
                <w:sz w:val="16"/>
                <w:szCs w:val="16"/>
                <w:lang w:eastAsia="es-MX"/>
              </w:rPr>
              <w:t>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27415B6E"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w:t>
            </w:r>
            <w:r w:rsidR="004F60CB" w:rsidRPr="004F60CB">
              <w:rPr>
                <w:rFonts w:ascii="Calibri" w:hAnsi="Calibri"/>
                <w:color w:val="000000"/>
                <w:sz w:val="16"/>
                <w:szCs w:val="16"/>
                <w:lang w:eastAsia="es-MX"/>
              </w:rPr>
              <w:lastRenderedPageBreak/>
              <w:t xml:space="preserve">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w:t>
            </w:r>
            <w:r w:rsidR="000F2600" w:rsidRPr="000F2600">
              <w:rPr>
                <w:rFonts w:asciiTheme="minorHAnsi" w:hAnsiTheme="minorHAnsi" w:cstheme="minorHAnsi"/>
                <w:i/>
                <w:sz w:val="16"/>
                <w:szCs w:val="16"/>
              </w:rPr>
              <w:t>En caso de que no participen en propuestas conjuntas deberá manifestarlo por escrito, sin que la omisión de dicho escrito sea motivo de rechazo</w:t>
            </w:r>
            <w:r w:rsidR="000F2600" w:rsidRPr="000F2600">
              <w:rPr>
                <w:rFonts w:asciiTheme="minorHAnsi" w:hAnsiTheme="minorHAnsi" w:cstheme="minorHAnsi"/>
                <w:sz w:val="16"/>
                <w:szCs w:val="16"/>
              </w:rPr>
              <w:t>.</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023FD878" w:rsidR="00636BCD" w:rsidRDefault="001C4EA7" w:rsidP="00BA09CD">
      <w:pPr>
        <w:tabs>
          <w:tab w:val="left" w:pos="4253"/>
          <w:tab w:val="left" w:pos="8080"/>
        </w:tabs>
        <w:ind w:right="1"/>
        <w:jc w:val="center"/>
        <w:rPr>
          <w:rFonts w:ascii="Calibri" w:hAnsi="Calibri" w:cs="Arial"/>
          <w:b/>
          <w:bCs/>
        </w:rPr>
      </w:pPr>
      <w:r>
        <w:rPr>
          <w:rFonts w:ascii="Calibri" w:hAnsi="Calibri" w:cs="Arial"/>
          <w:b/>
          <w:bCs/>
        </w:rPr>
        <w:br/>
      </w:r>
    </w:p>
    <w:p w14:paraId="5EBAC447" w14:textId="77777777" w:rsidR="00A1093D" w:rsidRDefault="00A1093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7AD260AC" w14:textId="77777777" w:rsidR="002F5444" w:rsidRPr="00C765F1"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sz w:val="20"/>
          <w:szCs w:val="20"/>
        </w:rPr>
      </w:pPr>
      <w:r>
        <w:rPr>
          <w:rFonts w:asciiTheme="minorHAnsi" w:hAnsiTheme="minorHAnsi"/>
          <w:b/>
          <w:bCs/>
          <w:sz w:val="20"/>
          <w:szCs w:val="20"/>
        </w:rPr>
        <w:lastRenderedPageBreak/>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6C7C3AE4"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No</w:t>
      </w:r>
      <w:r w:rsidRPr="0003175F">
        <w:rPr>
          <w:rFonts w:asciiTheme="minorHAnsi" w:hAnsiTheme="minorHAnsi"/>
          <w:color w:val="auto"/>
          <w:sz w:val="18"/>
          <w:szCs w:val="16"/>
        </w:rPr>
        <w:t xml:space="preserve">. </w:t>
      </w:r>
      <w:r w:rsidR="0003175F" w:rsidRPr="0003175F">
        <w:rPr>
          <w:rFonts w:asciiTheme="minorHAnsi" w:hAnsiTheme="minorHAnsi"/>
          <w:b/>
          <w:color w:val="auto"/>
          <w:sz w:val="18"/>
          <w:szCs w:val="16"/>
        </w:rPr>
        <w:t>LP-919044992-I45-2023</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25D72EB1"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03175F" w:rsidRPr="0003175F">
        <w:rPr>
          <w:rFonts w:asciiTheme="minorHAnsi" w:hAnsiTheme="minorHAnsi"/>
          <w:b/>
          <w:color w:val="auto"/>
          <w:sz w:val="18"/>
          <w:szCs w:val="16"/>
        </w:rPr>
        <w:t>LP-919044992-I45-2023</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3E08C317" w14:textId="77777777" w:rsidR="00A1093D" w:rsidRDefault="00A1093D"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BF50E5">
      <w:pPr>
        <w:pBdr>
          <w:top w:val="single" w:sz="4" w:space="1" w:color="auto"/>
          <w:left w:val="single" w:sz="4" w:space="4" w:color="auto"/>
          <w:bottom w:val="single" w:sz="4" w:space="1" w:color="auto"/>
          <w:right w:val="single" w:sz="4" w:space="4" w:color="auto"/>
        </w:pBdr>
        <w:shd w:val="clear" w:color="auto" w:fill="69E2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65A71454" w14:textId="77777777" w:rsidR="00E313D1" w:rsidRDefault="00E313D1" w:rsidP="002F5444">
      <w:pPr>
        <w:autoSpaceDE w:val="0"/>
        <w:autoSpaceDN w:val="0"/>
        <w:adjustRightInd w:val="0"/>
        <w:jc w:val="right"/>
        <w:rPr>
          <w:rFonts w:asciiTheme="minorHAnsi" w:hAnsiTheme="minorHAnsi" w:cstheme="minorHAnsi"/>
          <w:b/>
          <w:lang w:val="es-MX"/>
        </w:rPr>
      </w:pPr>
    </w:p>
    <w:p w14:paraId="2754AF52" w14:textId="77777777" w:rsidR="00860D24" w:rsidRPr="00E313D1"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Calibri" w:hAnsi="Calibri" w:cs="Calibri"/>
          <w:b/>
          <w:bCs/>
          <w:color w:val="000000"/>
          <w:lang w:val="es-MX" w:eastAsia="es-MX"/>
        </w:rPr>
      </w:pPr>
      <w:r w:rsidRPr="00E313D1">
        <w:rPr>
          <w:rFonts w:ascii="Calibri" w:hAnsi="Calibri" w:cs="Calibri"/>
          <w:b/>
          <w:bCs/>
          <w:color w:val="000000"/>
          <w:lang w:val="es-MX" w:eastAsia="es-MX"/>
        </w:rPr>
        <w:lastRenderedPageBreak/>
        <w:t>ANEXO 15</w:t>
      </w:r>
    </w:p>
    <w:p w14:paraId="76D6950F" w14:textId="77777777" w:rsidR="00860D24" w:rsidRPr="00E313D1" w:rsidRDefault="00860D24" w:rsidP="00860D24">
      <w:pPr>
        <w:pStyle w:val="Default"/>
        <w:jc w:val="center"/>
        <w:rPr>
          <w:rFonts w:ascii="Calibri" w:hAnsi="Calibri" w:cs="Calibri"/>
          <w:sz w:val="20"/>
          <w:szCs w:val="20"/>
        </w:rPr>
      </w:pPr>
      <w:r w:rsidRPr="00E313D1">
        <w:rPr>
          <w:rFonts w:ascii="Calibri" w:hAnsi="Calibri" w:cs="Calibri"/>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2FF774E6"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w:t>
      </w:r>
      <w:r w:rsidRPr="0003175F">
        <w:rPr>
          <w:rFonts w:asciiTheme="minorHAnsi" w:hAnsiTheme="minorHAnsi"/>
          <w:sz w:val="18"/>
          <w:szCs w:val="16"/>
        </w:rPr>
        <w:t>No</w:t>
      </w:r>
      <w:r w:rsidR="006A34AD" w:rsidRPr="0003175F">
        <w:rPr>
          <w:rFonts w:asciiTheme="minorHAnsi" w:hAnsiTheme="minorHAnsi"/>
          <w:sz w:val="18"/>
          <w:szCs w:val="16"/>
        </w:rPr>
        <w:t xml:space="preserve">. </w:t>
      </w:r>
      <w:r w:rsidR="0003175F" w:rsidRPr="0003175F">
        <w:rPr>
          <w:rFonts w:asciiTheme="minorHAnsi" w:hAnsiTheme="minorHAnsi"/>
          <w:sz w:val="18"/>
          <w:szCs w:val="16"/>
        </w:rPr>
        <w:t>LP-919044992-I45-2023</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5D8DC5B6" w:rsidR="00860D24" w:rsidRPr="00860D24" w:rsidRDefault="00BF50E5" w:rsidP="00860D24">
      <w:pPr>
        <w:pStyle w:val="Default"/>
        <w:rPr>
          <w:rFonts w:asciiTheme="minorHAnsi" w:hAnsiTheme="minorHAnsi"/>
          <w:sz w:val="18"/>
          <w:szCs w:val="16"/>
        </w:rPr>
      </w:pPr>
      <w:r>
        <w:rPr>
          <w:rFonts w:asciiTheme="minorHAnsi" w:hAnsiTheme="minorHAnsi"/>
          <w:sz w:val="18"/>
          <w:szCs w:val="16"/>
        </w:rPr>
        <w:t>LIC. VICENTE ARTURO LÓPEZ LIMÓN</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630D65BB"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w:t>
      </w:r>
      <w:r w:rsidRPr="0003175F">
        <w:rPr>
          <w:rFonts w:asciiTheme="minorHAnsi" w:hAnsiTheme="minorHAnsi"/>
          <w:sz w:val="18"/>
          <w:szCs w:val="16"/>
        </w:rPr>
        <w:t xml:space="preserve">No. </w:t>
      </w:r>
      <w:r w:rsidR="0003175F" w:rsidRPr="0003175F">
        <w:rPr>
          <w:rFonts w:asciiTheme="minorHAnsi" w:hAnsiTheme="minorHAnsi"/>
          <w:sz w:val="18"/>
          <w:szCs w:val="16"/>
        </w:rPr>
        <w:t>LP-919044992-I45-2023</w:t>
      </w:r>
      <w:r w:rsidRPr="0003175F">
        <w:rPr>
          <w:rFonts w:asciiTheme="minorHAnsi" w:hAnsiTheme="minorHAnsi"/>
          <w:sz w:val="18"/>
          <w:szCs w:val="16"/>
        </w:rPr>
        <w:t>,</w:t>
      </w:r>
      <w:r w:rsidRPr="003C57FD">
        <w:rPr>
          <w:rFonts w:asciiTheme="minorHAnsi" w:hAnsiTheme="minorHAnsi"/>
          <w:sz w:val="18"/>
          <w:szCs w:val="16"/>
        </w:rPr>
        <w:t xml:space="preserve">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6B81097D" w:rsidR="00860D24" w:rsidRDefault="00860D24" w:rsidP="00860D24">
      <w:pPr>
        <w:pStyle w:val="Default"/>
        <w:rPr>
          <w:rFonts w:asciiTheme="minorHAnsi" w:hAnsiTheme="minorHAnsi"/>
          <w:sz w:val="18"/>
          <w:szCs w:val="16"/>
        </w:rPr>
      </w:pPr>
    </w:p>
    <w:p w14:paraId="5055E45E" w14:textId="0A26C08B" w:rsidR="00F43CEA" w:rsidRDefault="00F43CEA" w:rsidP="00860D24">
      <w:pPr>
        <w:pStyle w:val="Default"/>
        <w:rPr>
          <w:rFonts w:asciiTheme="minorHAnsi" w:hAnsiTheme="minorHAnsi"/>
          <w:sz w:val="18"/>
          <w:szCs w:val="16"/>
        </w:rPr>
      </w:pPr>
    </w:p>
    <w:p w14:paraId="0BB55889" w14:textId="77777777" w:rsidR="00F43CEA" w:rsidRPr="00860D24" w:rsidRDefault="00F43CEA" w:rsidP="00860D24">
      <w:pPr>
        <w:pStyle w:val="Default"/>
        <w:rPr>
          <w:rFonts w:asciiTheme="minorHAnsi" w:hAnsiTheme="minorHAnsi"/>
          <w:sz w:val="18"/>
          <w:szCs w:val="16"/>
        </w:rPr>
      </w:pPr>
    </w:p>
    <w:p w14:paraId="6617D6B9" w14:textId="77777777" w:rsidR="00860D24" w:rsidRPr="00B45B79"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lastRenderedPageBreak/>
        <w:t>ANEXO 16</w:t>
      </w:r>
    </w:p>
    <w:p w14:paraId="6B589F43" w14:textId="77777777" w:rsidR="00860D24" w:rsidRPr="00E313D1" w:rsidRDefault="00860D24" w:rsidP="00860D24">
      <w:pPr>
        <w:pStyle w:val="Default"/>
        <w:jc w:val="center"/>
        <w:rPr>
          <w:rFonts w:ascii="Calibri" w:hAnsi="Calibri" w:cs="Calibri"/>
          <w:b/>
          <w:bCs/>
          <w:sz w:val="20"/>
          <w:szCs w:val="20"/>
        </w:rPr>
      </w:pPr>
      <w:r w:rsidRPr="00E313D1">
        <w:rPr>
          <w:rFonts w:ascii="Calibri" w:hAnsi="Calibri" w:cs="Calibri"/>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0F2442BE"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w:t>
      </w:r>
      <w:r w:rsidRPr="0003175F">
        <w:rPr>
          <w:rFonts w:asciiTheme="minorHAnsi" w:hAnsiTheme="minorHAnsi"/>
          <w:sz w:val="18"/>
          <w:szCs w:val="16"/>
        </w:rPr>
        <w:t xml:space="preserve">No. </w:t>
      </w:r>
      <w:r w:rsidR="0003175F" w:rsidRPr="0003175F">
        <w:rPr>
          <w:rFonts w:asciiTheme="minorHAnsi" w:hAnsiTheme="minorHAnsi"/>
          <w:sz w:val="18"/>
          <w:szCs w:val="16"/>
        </w:rPr>
        <w:t>LP-919044992-I45-2023</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26D656F7" w:rsidR="006A34AD" w:rsidRPr="00860D24" w:rsidRDefault="00BF50E5" w:rsidP="006A34AD">
      <w:pPr>
        <w:pStyle w:val="Default"/>
        <w:rPr>
          <w:rFonts w:asciiTheme="minorHAnsi" w:hAnsiTheme="minorHAnsi"/>
          <w:sz w:val="18"/>
          <w:szCs w:val="16"/>
        </w:rPr>
      </w:pPr>
      <w:r>
        <w:rPr>
          <w:rFonts w:asciiTheme="minorHAnsi" w:hAnsiTheme="minorHAnsi"/>
          <w:sz w:val="18"/>
          <w:szCs w:val="16"/>
        </w:rPr>
        <w:t>LIC. VICENTE ARTURO LÓPEZ LIMÓN</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7B9B107F"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Pr="0003175F">
        <w:rPr>
          <w:rFonts w:asciiTheme="minorHAnsi" w:hAnsiTheme="minorHAnsi"/>
          <w:sz w:val="18"/>
          <w:szCs w:val="16"/>
        </w:rPr>
        <w:t xml:space="preserve">. </w:t>
      </w:r>
      <w:r w:rsidR="0003175F" w:rsidRPr="0003175F">
        <w:rPr>
          <w:rFonts w:asciiTheme="minorHAnsi" w:hAnsiTheme="minorHAnsi"/>
          <w:sz w:val="18"/>
          <w:szCs w:val="16"/>
        </w:rPr>
        <w:t>LP-919044992-I45-2023</w:t>
      </w:r>
      <w:r w:rsidRPr="0003175F">
        <w:rPr>
          <w:rFonts w:asciiTheme="minorHAnsi" w:hAnsiTheme="minorHAnsi"/>
          <w:sz w:val="18"/>
          <w:szCs w:val="16"/>
        </w:rPr>
        <w:t>, el</w:t>
      </w:r>
      <w:r w:rsidRPr="003C57FD">
        <w:rPr>
          <w:rFonts w:asciiTheme="minorHAnsi" w:hAnsiTheme="minorHAnsi"/>
          <w:sz w:val="18"/>
          <w:szCs w:val="16"/>
        </w:rPr>
        <w:t xml:space="preserve">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E8E5701" w14:textId="77777777" w:rsidR="00E313D1" w:rsidRDefault="00E313D1"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17</w:t>
      </w:r>
    </w:p>
    <w:p w14:paraId="1E47C4D6" w14:textId="77777777" w:rsidR="00BF50E5" w:rsidRPr="00C15FEF" w:rsidRDefault="00BF50E5" w:rsidP="00BF50E5">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4256F985" w14:textId="77777777" w:rsidR="00BF50E5" w:rsidRPr="00C15FEF" w:rsidRDefault="00BF50E5" w:rsidP="00BF50E5">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DAF2A80" w14:textId="77777777" w:rsidR="00BF50E5" w:rsidRPr="00C15FEF" w:rsidRDefault="00BF50E5" w:rsidP="00BF50E5">
      <w:pPr>
        <w:autoSpaceDE w:val="0"/>
        <w:autoSpaceDN w:val="0"/>
        <w:adjustRightInd w:val="0"/>
        <w:jc w:val="both"/>
        <w:rPr>
          <w:rFonts w:ascii="Calibri" w:hAnsi="Calibri" w:cs="Calibri"/>
          <w:sz w:val="16"/>
          <w:szCs w:val="16"/>
          <w:lang w:val="es-MX"/>
        </w:rPr>
      </w:pPr>
    </w:p>
    <w:p w14:paraId="63FE3967" w14:textId="2F468DDB" w:rsidR="00BF50E5" w:rsidRPr="00C15FEF" w:rsidRDefault="00BF50E5" w:rsidP="00BF50E5">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A7188B">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2AED1A82" w14:textId="77777777" w:rsidR="00BF50E5" w:rsidRPr="00C15FEF" w:rsidRDefault="00BF50E5" w:rsidP="00BF50E5">
      <w:pPr>
        <w:jc w:val="center"/>
        <w:rPr>
          <w:rFonts w:asciiTheme="minorHAnsi" w:hAnsiTheme="minorHAnsi"/>
          <w:sz w:val="16"/>
          <w:szCs w:val="16"/>
        </w:rPr>
      </w:pPr>
    </w:p>
    <w:p w14:paraId="651EAAE4" w14:textId="77777777" w:rsidR="00BF50E5" w:rsidRPr="00C15FEF" w:rsidRDefault="00BF50E5" w:rsidP="00BF50E5">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648ED979" w14:textId="77777777" w:rsidR="00BF50E5" w:rsidRPr="00C15FEF" w:rsidRDefault="00BF50E5" w:rsidP="00BF50E5">
      <w:pPr>
        <w:jc w:val="both"/>
        <w:rPr>
          <w:rFonts w:asciiTheme="minorHAnsi" w:hAnsiTheme="minorHAnsi"/>
          <w:sz w:val="16"/>
          <w:szCs w:val="16"/>
          <w:lang w:val="pt-BR"/>
        </w:rPr>
      </w:pPr>
    </w:p>
    <w:p w14:paraId="5739DF55" w14:textId="77777777" w:rsidR="00BF50E5" w:rsidRPr="00C15FEF" w:rsidRDefault="00BF50E5" w:rsidP="00BF50E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62399AB1"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56F057D5"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5D6676EB"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3EED0ED5"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8" w:name="_Hlk107226541"/>
      <w:r w:rsidRPr="00C15FEF">
        <w:rPr>
          <w:rFonts w:ascii="Calibri" w:hAnsi="Calibri"/>
          <w:sz w:val="16"/>
          <w:szCs w:val="16"/>
        </w:rPr>
        <w:t>y Acuerdo Delegatorio de facultades signado en fecha 02 de Junio del 2022 y Publicado en el Periódico Oficial del Estado de Nuevo León</w:t>
      </w:r>
      <w:bookmarkEnd w:id="8"/>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75EC5B7"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p>
    <w:p w14:paraId="79D3CA21"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CFE4D39"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52E559A6" w14:textId="77777777" w:rsidR="00BF50E5" w:rsidRPr="00C15FEF" w:rsidRDefault="00BF50E5" w:rsidP="00BF50E5">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43AD1C42" w14:textId="77777777" w:rsidR="00BF50E5" w:rsidRPr="00C15FEF" w:rsidRDefault="00BF50E5" w:rsidP="00BF50E5">
      <w:pPr>
        <w:tabs>
          <w:tab w:val="left" w:pos="1134"/>
          <w:tab w:val="left" w:pos="3402"/>
          <w:tab w:val="left" w:pos="5670"/>
          <w:tab w:val="left" w:pos="8222"/>
        </w:tabs>
        <w:jc w:val="both"/>
        <w:rPr>
          <w:rFonts w:ascii="Calibri" w:hAnsi="Calibri" w:cs="Tahoma"/>
          <w:sz w:val="16"/>
          <w:szCs w:val="16"/>
        </w:rPr>
      </w:pPr>
    </w:p>
    <w:p w14:paraId="6321D97B" w14:textId="2E095887" w:rsidR="00BF50E5" w:rsidRPr="00C15FEF" w:rsidRDefault="00BF50E5" w:rsidP="00BF50E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w:t>
      </w:r>
      <w:r w:rsidR="00F53469">
        <w:rPr>
          <w:rFonts w:ascii="Calibri" w:hAnsi="Calibri"/>
          <w:sz w:val="16"/>
          <w:szCs w:val="16"/>
        </w:rPr>
        <w:t>BAJO LA COBERTURA DE TRATADOS</w:t>
      </w:r>
      <w:r>
        <w:rPr>
          <w:rFonts w:ascii="Calibri" w:hAnsi="Calibri"/>
          <w:sz w:val="16"/>
          <w:szCs w:val="16"/>
        </w:rPr>
        <w:t xml:space="preserve"> PRESENCIAL No.  </w:t>
      </w:r>
      <w:r w:rsidR="0003175F" w:rsidRPr="0003175F">
        <w:rPr>
          <w:rFonts w:ascii="Calibri" w:hAnsi="Calibri"/>
          <w:sz w:val="16"/>
          <w:szCs w:val="16"/>
        </w:rPr>
        <w:t>LP-919044992-I45-2023</w:t>
      </w:r>
      <w:r w:rsidRPr="0003175F">
        <w:rPr>
          <w:rFonts w:ascii="Calibri" w:hAnsi="Calibri"/>
          <w:sz w:val="16"/>
          <w:szCs w:val="16"/>
        </w:rPr>
        <w:t>, relativo</w:t>
      </w:r>
      <w:r w:rsidRPr="00C15FEF">
        <w:rPr>
          <w:rFonts w:ascii="Calibri" w:hAnsi="Calibri"/>
          <w:sz w:val="16"/>
          <w:szCs w:val="16"/>
        </w:rPr>
        <w:t xml:space="preserve"> a la contratación de _________________________.</w:t>
      </w:r>
    </w:p>
    <w:p w14:paraId="24A124CB"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p>
    <w:p w14:paraId="550D42CE"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78C8C87A"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49BFE2E3"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rPr>
      </w:pPr>
    </w:p>
    <w:p w14:paraId="616FEDF6" w14:textId="77777777" w:rsidR="00BF50E5" w:rsidRPr="00C15FEF" w:rsidRDefault="00BF50E5" w:rsidP="00BF50E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1E08EBDB"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rPr>
      </w:pPr>
    </w:p>
    <w:p w14:paraId="574D0334"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II.1.-</w:t>
      </w:r>
      <w:bookmarkStart w:id="9" w:name="_Hlk491079939"/>
      <w:r w:rsidRPr="00C15FEF">
        <w:rPr>
          <w:rFonts w:ascii="Calibri" w:hAnsi="Calibri" w:cs="Tahoma"/>
          <w:sz w:val="16"/>
          <w:szCs w:val="16"/>
        </w:rPr>
        <w:t xml:space="preserve">Que acredita la legal existencia de la compañía denominada </w:t>
      </w:r>
      <w:bookmarkEnd w:id="9"/>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4080C924" w14:textId="77777777" w:rsidR="00BF50E5" w:rsidRPr="00C15FEF" w:rsidRDefault="00BF50E5" w:rsidP="00BF50E5">
      <w:pPr>
        <w:ind w:right="-5"/>
        <w:jc w:val="both"/>
        <w:rPr>
          <w:rFonts w:ascii="Calibri" w:hAnsi="Calibri" w:cs="Tahoma"/>
          <w:sz w:val="16"/>
          <w:szCs w:val="16"/>
        </w:rPr>
      </w:pPr>
    </w:p>
    <w:p w14:paraId="27B14F75"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8420C20" w14:textId="77777777" w:rsidR="00BF50E5" w:rsidRPr="00C15FEF" w:rsidRDefault="00BF50E5" w:rsidP="00BF50E5">
      <w:pPr>
        <w:ind w:right="-5"/>
        <w:jc w:val="both"/>
        <w:rPr>
          <w:rFonts w:ascii="Calibri" w:hAnsi="Calibri" w:cs="Tahoma"/>
          <w:sz w:val="16"/>
          <w:szCs w:val="16"/>
        </w:rPr>
      </w:pPr>
    </w:p>
    <w:p w14:paraId="78D8128B"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II.3.-</w:t>
      </w:r>
      <w:bookmarkStart w:id="10" w:name="_Hlk491079956"/>
      <w:r w:rsidRPr="00C15FEF">
        <w:rPr>
          <w:rFonts w:ascii="Calibri" w:hAnsi="Calibri" w:cs="Tahoma"/>
          <w:sz w:val="16"/>
          <w:szCs w:val="16"/>
        </w:rPr>
        <w:t xml:space="preserve">Que el Representante Legal de dicha compañía, </w:t>
      </w:r>
      <w:bookmarkEnd w:id="10"/>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44C666B" w14:textId="77777777" w:rsidR="00BF50E5" w:rsidRPr="00C15FEF" w:rsidRDefault="00BF50E5" w:rsidP="00BF50E5">
      <w:pPr>
        <w:ind w:right="-5"/>
        <w:jc w:val="both"/>
        <w:rPr>
          <w:rFonts w:ascii="Calibri" w:hAnsi="Calibri" w:cs="Tahoma"/>
          <w:sz w:val="16"/>
          <w:szCs w:val="16"/>
        </w:rPr>
      </w:pPr>
    </w:p>
    <w:p w14:paraId="5201DD87"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C9C68E6" w14:textId="77777777" w:rsidR="00BF50E5" w:rsidRPr="00C15FEF" w:rsidRDefault="00BF50E5" w:rsidP="00BF50E5">
      <w:pPr>
        <w:ind w:right="-5"/>
        <w:jc w:val="both"/>
        <w:rPr>
          <w:rFonts w:ascii="Calibri" w:hAnsi="Calibri" w:cs="Tahoma"/>
          <w:sz w:val="16"/>
          <w:szCs w:val="16"/>
        </w:rPr>
      </w:pPr>
    </w:p>
    <w:p w14:paraId="077105C4"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15F6EB40" w14:textId="77777777" w:rsidR="00BF50E5" w:rsidRPr="00C15FEF" w:rsidRDefault="00BF50E5" w:rsidP="00BF50E5">
      <w:pPr>
        <w:tabs>
          <w:tab w:val="left" w:pos="360"/>
        </w:tabs>
        <w:jc w:val="both"/>
        <w:rPr>
          <w:rFonts w:ascii="Calibri" w:hAnsi="Calibri" w:cs="Tahoma"/>
          <w:bCs/>
          <w:sz w:val="16"/>
          <w:szCs w:val="16"/>
        </w:rPr>
      </w:pPr>
    </w:p>
    <w:p w14:paraId="3CABAED2" w14:textId="77777777" w:rsidR="00BF50E5" w:rsidRPr="00C15FEF" w:rsidRDefault="00BF50E5" w:rsidP="00BF50E5">
      <w:pPr>
        <w:tabs>
          <w:tab w:val="left" w:pos="360"/>
        </w:tabs>
        <w:jc w:val="both"/>
        <w:rPr>
          <w:rFonts w:ascii="Calibri" w:hAnsi="Calibri" w:cs="Tahoma"/>
          <w:sz w:val="16"/>
          <w:szCs w:val="16"/>
        </w:rPr>
      </w:pPr>
      <w:r w:rsidRPr="00C15FEF">
        <w:rPr>
          <w:rFonts w:ascii="Calibri" w:hAnsi="Calibri" w:cs="Tahoma"/>
          <w:sz w:val="16"/>
          <w:szCs w:val="16"/>
        </w:rPr>
        <w:t>II.6.-</w:t>
      </w:r>
      <w:bookmarkStart w:id="11" w:name="_Hlk491080052"/>
      <w:r w:rsidRPr="00C15FEF">
        <w:rPr>
          <w:rFonts w:ascii="Calibri" w:hAnsi="Calibri" w:cs="Arial"/>
          <w:color w:val="000000"/>
          <w:sz w:val="16"/>
          <w:szCs w:val="16"/>
        </w:rPr>
        <w:t xml:space="preserve"> </w:t>
      </w:r>
      <w:bookmarkEnd w:id="11"/>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215E8D73" w14:textId="77777777" w:rsidR="00BF50E5" w:rsidRPr="00C15FEF" w:rsidRDefault="00BF50E5" w:rsidP="00BF50E5">
      <w:pPr>
        <w:tabs>
          <w:tab w:val="left" w:pos="360"/>
        </w:tabs>
        <w:jc w:val="both"/>
        <w:rPr>
          <w:rFonts w:ascii="Calibri" w:hAnsi="Calibri" w:cs="Tahoma"/>
          <w:sz w:val="16"/>
          <w:szCs w:val="16"/>
        </w:rPr>
      </w:pPr>
    </w:p>
    <w:p w14:paraId="4365427A" w14:textId="77777777" w:rsidR="00BF50E5" w:rsidRPr="00C15FEF" w:rsidRDefault="00BF50E5" w:rsidP="00BF50E5">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EB42A06" w14:textId="77777777" w:rsidR="00BF50E5" w:rsidRPr="00C15FEF" w:rsidRDefault="00BF50E5" w:rsidP="00BF50E5">
      <w:pPr>
        <w:tabs>
          <w:tab w:val="left" w:pos="-284"/>
        </w:tabs>
        <w:ind w:left="-284"/>
        <w:jc w:val="both"/>
        <w:rPr>
          <w:rFonts w:ascii="Calibri" w:hAnsi="Calibri" w:cs="Tahoma"/>
          <w:sz w:val="16"/>
          <w:szCs w:val="16"/>
        </w:rPr>
      </w:pPr>
    </w:p>
    <w:p w14:paraId="6BE33896" w14:textId="00BCEAA5" w:rsidR="00E73AB6" w:rsidRPr="00BF50E5" w:rsidRDefault="00BF50E5" w:rsidP="00BF50E5">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6FECBF4" w14:textId="77777777" w:rsidR="00E73AB6" w:rsidRPr="00BF50E5" w:rsidRDefault="00E73AB6" w:rsidP="00E73AB6">
      <w:pPr>
        <w:pStyle w:val="Ttulo2"/>
        <w:jc w:val="center"/>
        <w:rPr>
          <w:rFonts w:ascii="Calibri" w:hAnsi="Calibri"/>
          <w:sz w:val="16"/>
          <w:szCs w:val="16"/>
        </w:rPr>
      </w:pPr>
    </w:p>
    <w:p w14:paraId="77E3140C" w14:textId="77777777" w:rsidR="00E73AB6" w:rsidRPr="00BF50E5" w:rsidRDefault="00E73AB6" w:rsidP="00E73AB6">
      <w:pPr>
        <w:pStyle w:val="Ttulo2"/>
        <w:ind w:left="0"/>
        <w:jc w:val="center"/>
        <w:rPr>
          <w:rFonts w:ascii="Calibri" w:hAnsi="Calibri"/>
          <w:sz w:val="16"/>
          <w:szCs w:val="16"/>
        </w:rPr>
      </w:pPr>
      <w:r w:rsidRPr="00BF50E5">
        <w:rPr>
          <w:rFonts w:ascii="Calibri" w:hAnsi="Calibri"/>
          <w:sz w:val="16"/>
          <w:szCs w:val="16"/>
        </w:rPr>
        <w:t xml:space="preserve">C L </w:t>
      </w:r>
      <w:proofErr w:type="spellStart"/>
      <w:r w:rsidRPr="00BF50E5">
        <w:rPr>
          <w:rFonts w:ascii="Calibri" w:hAnsi="Calibri"/>
          <w:sz w:val="16"/>
          <w:szCs w:val="16"/>
        </w:rPr>
        <w:t>Á</w:t>
      </w:r>
      <w:proofErr w:type="spellEnd"/>
      <w:r w:rsidRPr="00BF50E5">
        <w:rPr>
          <w:rFonts w:ascii="Calibri" w:hAnsi="Calibri"/>
          <w:sz w:val="16"/>
          <w:szCs w:val="16"/>
        </w:rPr>
        <w:t xml:space="preserve"> U S U L A S</w:t>
      </w:r>
    </w:p>
    <w:p w14:paraId="5D850A57" w14:textId="77777777" w:rsidR="00E73AB6" w:rsidRPr="00BF50E5" w:rsidRDefault="00E73AB6" w:rsidP="00E73AB6">
      <w:pPr>
        <w:jc w:val="center"/>
        <w:rPr>
          <w:rFonts w:ascii="Calibri" w:hAnsi="Calibri" w:cs="Tahoma"/>
          <w:b/>
          <w:sz w:val="16"/>
          <w:szCs w:val="16"/>
        </w:rPr>
      </w:pPr>
    </w:p>
    <w:p w14:paraId="53EAA0B8" w14:textId="0F684F15" w:rsidR="00E73AB6" w:rsidRPr="00BF50E5" w:rsidRDefault="00E73AB6" w:rsidP="00E73AB6">
      <w:pPr>
        <w:jc w:val="both"/>
        <w:rPr>
          <w:rFonts w:ascii="Calibri" w:hAnsi="Calibri" w:cs="Tahoma"/>
          <w:sz w:val="16"/>
          <w:szCs w:val="16"/>
        </w:rPr>
      </w:pPr>
      <w:r w:rsidRPr="00BF50E5">
        <w:rPr>
          <w:rFonts w:ascii="Calibri" w:hAnsi="Calibri" w:cs="Tahoma"/>
          <w:b/>
          <w:sz w:val="16"/>
          <w:szCs w:val="16"/>
        </w:rPr>
        <w:t>PRIMERA:- OBJETO.</w:t>
      </w:r>
      <w:r w:rsidRPr="00BF50E5">
        <w:rPr>
          <w:rFonts w:ascii="Calibri" w:hAnsi="Calibri" w:cs="Tahoma"/>
          <w:sz w:val="16"/>
          <w:szCs w:val="16"/>
        </w:rPr>
        <w:t xml:space="preserve"> </w:t>
      </w:r>
      <w:r w:rsidRPr="00BF50E5">
        <w:rPr>
          <w:rFonts w:ascii="Calibri" w:hAnsi="Calibri" w:cs="Tahoma"/>
          <w:b/>
          <w:sz w:val="16"/>
          <w:szCs w:val="16"/>
        </w:rPr>
        <w:t>“EL PROVEEDOR”</w:t>
      </w:r>
      <w:r w:rsidRPr="00BF50E5">
        <w:rPr>
          <w:rFonts w:ascii="Calibri" w:hAnsi="Calibri" w:cs="Tahoma"/>
          <w:sz w:val="16"/>
          <w:szCs w:val="16"/>
        </w:rPr>
        <w:t xml:space="preserve"> se obliga al Suministro de </w:t>
      </w:r>
      <w:r w:rsidR="00C05A66" w:rsidRPr="00BF50E5">
        <w:rPr>
          <w:rFonts w:ascii="Calibri" w:hAnsi="Calibri" w:cs="Tahoma"/>
          <w:sz w:val="16"/>
          <w:szCs w:val="16"/>
        </w:rPr>
        <w:t>equipo</w:t>
      </w:r>
      <w:r w:rsidRPr="00BF50E5">
        <w:rPr>
          <w:rFonts w:ascii="Calibri" w:hAnsi="Calibri" w:cs="Tahoma"/>
          <w:sz w:val="16"/>
          <w:szCs w:val="16"/>
        </w:rPr>
        <w:t>, objeto del presente contrato, el cual se ajustará</w:t>
      </w:r>
      <w:r w:rsidR="00FD67E3">
        <w:rPr>
          <w:rFonts w:ascii="Calibri" w:hAnsi="Calibri" w:cs="Tahoma"/>
          <w:sz w:val="16"/>
          <w:szCs w:val="16"/>
        </w:rPr>
        <w:t xml:space="preserve">  a la</w:t>
      </w:r>
      <w:r w:rsidRPr="00BF50E5">
        <w:rPr>
          <w:rFonts w:ascii="Calibri" w:hAnsi="Calibri" w:cs="Tahoma"/>
          <w:sz w:val="16"/>
          <w:szCs w:val="16"/>
        </w:rPr>
        <w:t xml:space="preserve"> presentación y descripción que se señalan en el Anexo 1</w:t>
      </w:r>
      <w:r w:rsidR="00FD67E3">
        <w:rPr>
          <w:rFonts w:ascii="Calibri" w:hAnsi="Calibri" w:cs="Tahoma"/>
          <w:sz w:val="16"/>
          <w:szCs w:val="16"/>
        </w:rPr>
        <w:t xml:space="preserve"> y 1A</w:t>
      </w:r>
      <w:r w:rsidRPr="00BF50E5">
        <w:rPr>
          <w:rFonts w:ascii="Calibri" w:hAnsi="Calibri" w:cs="Tahoma"/>
          <w:sz w:val="16"/>
          <w:szCs w:val="16"/>
        </w:rPr>
        <w:t xml:space="preserve"> que </w:t>
      </w:r>
      <w:proofErr w:type="spellStart"/>
      <w:r w:rsidRPr="00BF50E5">
        <w:rPr>
          <w:rFonts w:ascii="Calibri" w:hAnsi="Calibri" w:cs="Tahoma"/>
          <w:sz w:val="16"/>
          <w:szCs w:val="16"/>
        </w:rPr>
        <w:t>form</w:t>
      </w:r>
      <w:r w:rsidR="00FD67E3">
        <w:rPr>
          <w:rFonts w:ascii="Calibri" w:hAnsi="Calibri" w:cs="Tahoma"/>
          <w:sz w:val="16"/>
          <w:szCs w:val="16"/>
        </w:rPr>
        <w:t>n</w:t>
      </w:r>
      <w:r w:rsidRPr="00BF50E5">
        <w:rPr>
          <w:rFonts w:ascii="Calibri" w:hAnsi="Calibri" w:cs="Tahoma"/>
          <w:sz w:val="16"/>
          <w:szCs w:val="16"/>
        </w:rPr>
        <w:t>a</w:t>
      </w:r>
      <w:proofErr w:type="spellEnd"/>
      <w:r w:rsidRPr="00BF50E5">
        <w:rPr>
          <w:rFonts w:ascii="Calibri" w:hAnsi="Calibri" w:cs="Tahoma"/>
          <w:sz w:val="16"/>
          <w:szCs w:val="16"/>
        </w:rPr>
        <w:t xml:space="preserve"> parte integral del presente instrumento</w:t>
      </w:r>
      <w:r w:rsidRPr="00BF50E5">
        <w:rPr>
          <w:rFonts w:ascii="Calibri" w:hAnsi="Calibri" w:cs="Tahoma"/>
          <w:b/>
          <w:sz w:val="16"/>
          <w:szCs w:val="16"/>
        </w:rPr>
        <w:t xml:space="preserve"> </w:t>
      </w:r>
      <w:r w:rsidRPr="00BF50E5">
        <w:rPr>
          <w:rFonts w:ascii="Calibri" w:hAnsi="Calibri" w:cs="Tahoma"/>
          <w:sz w:val="16"/>
          <w:szCs w:val="16"/>
        </w:rPr>
        <w:t xml:space="preserve">y demás especificaciones solicitadas por </w:t>
      </w:r>
      <w:r w:rsidRPr="00BF50E5">
        <w:rPr>
          <w:rFonts w:ascii="Calibri" w:hAnsi="Calibri" w:cs="Tahoma"/>
          <w:b/>
          <w:sz w:val="16"/>
          <w:szCs w:val="16"/>
        </w:rPr>
        <w:t>“S.S.N.L.”</w:t>
      </w:r>
      <w:r w:rsidRPr="00BF50E5">
        <w:rPr>
          <w:rFonts w:ascii="Calibri" w:hAnsi="Calibri" w:cs="Tahoma"/>
          <w:sz w:val="16"/>
          <w:szCs w:val="16"/>
        </w:rPr>
        <w:t>, en las bases de la</w:t>
      </w:r>
      <w:r w:rsidR="005C3279" w:rsidRPr="00BF50E5">
        <w:rPr>
          <w:rFonts w:ascii="Calibri" w:hAnsi="Calibri" w:cs="Tahoma"/>
          <w:sz w:val="16"/>
          <w:szCs w:val="16"/>
        </w:rPr>
        <w:t xml:space="preserve"> convocatoria a la </w:t>
      </w:r>
      <w:r w:rsidRPr="00BF50E5">
        <w:rPr>
          <w:rFonts w:ascii="Calibri" w:hAnsi="Calibri" w:cs="Tahoma"/>
          <w:sz w:val="16"/>
          <w:szCs w:val="16"/>
        </w:rPr>
        <w:t xml:space="preserve"> </w:t>
      </w:r>
      <w:r w:rsidR="00C96B24" w:rsidRPr="00BF50E5">
        <w:rPr>
          <w:rFonts w:ascii="Calibri" w:hAnsi="Calibri" w:cs="Tahoma"/>
          <w:sz w:val="16"/>
          <w:szCs w:val="16"/>
        </w:rPr>
        <w:t xml:space="preserve">LICITACIÓN PÚBLICA INTERNACIONAL BAJO LA COBERTURA DE </w:t>
      </w:r>
      <w:r w:rsidR="00EF7C51" w:rsidRPr="00BF50E5">
        <w:rPr>
          <w:rFonts w:ascii="Calibri" w:hAnsi="Calibri" w:cs="Tahoma"/>
          <w:sz w:val="16"/>
          <w:szCs w:val="16"/>
        </w:rPr>
        <w:t>TRATADOS</w:t>
      </w:r>
      <w:r w:rsidR="00C96B24" w:rsidRPr="00BF50E5">
        <w:rPr>
          <w:rFonts w:ascii="Calibri" w:hAnsi="Calibri" w:cs="Tahoma"/>
          <w:sz w:val="16"/>
          <w:szCs w:val="16"/>
        </w:rPr>
        <w:t xml:space="preserve"> PRESENCIAL </w:t>
      </w:r>
      <w:r w:rsidRPr="0003175F">
        <w:rPr>
          <w:rFonts w:ascii="Calibri" w:hAnsi="Calibri" w:cs="Tahoma"/>
          <w:sz w:val="16"/>
          <w:szCs w:val="16"/>
        </w:rPr>
        <w:t xml:space="preserve">No. </w:t>
      </w:r>
      <w:r w:rsidR="0003175F" w:rsidRPr="0003175F">
        <w:rPr>
          <w:rFonts w:ascii="Calibri" w:hAnsi="Calibri" w:cs="Tahoma"/>
          <w:sz w:val="16"/>
          <w:szCs w:val="16"/>
        </w:rPr>
        <w:t>LP-919044992-I45-2023</w:t>
      </w:r>
      <w:r w:rsidRPr="00BF50E5">
        <w:rPr>
          <w:rFonts w:ascii="Calibri" w:hAnsi="Calibri" w:cs="Tahoma"/>
          <w:sz w:val="16"/>
          <w:szCs w:val="16"/>
        </w:rPr>
        <w:t>, foro de aclaraciones y conforme a las propuesta técnica y oferta económica presentadas por</w:t>
      </w:r>
      <w:r w:rsidRPr="00BF50E5">
        <w:rPr>
          <w:rFonts w:ascii="Calibri" w:hAnsi="Calibri" w:cs="Tahoma"/>
          <w:b/>
          <w:sz w:val="16"/>
          <w:szCs w:val="16"/>
        </w:rPr>
        <w:t xml:space="preserve"> “EL PROVEEDOR”</w:t>
      </w:r>
      <w:r w:rsidRPr="00BF50E5">
        <w:rPr>
          <w:rFonts w:ascii="Calibri" w:hAnsi="Calibri" w:cs="Tahoma"/>
          <w:sz w:val="16"/>
          <w:szCs w:val="16"/>
        </w:rPr>
        <w:t>,</w:t>
      </w:r>
      <w:r w:rsidRPr="00BF50E5">
        <w:rPr>
          <w:rFonts w:ascii="Calibri" w:hAnsi="Calibri" w:cs="Tahoma"/>
          <w:b/>
          <w:sz w:val="16"/>
          <w:szCs w:val="16"/>
        </w:rPr>
        <w:t xml:space="preserve"> </w:t>
      </w:r>
      <w:r w:rsidRPr="00BF50E5">
        <w:rPr>
          <w:rFonts w:ascii="Calibri" w:hAnsi="Calibri" w:cs="Tahoma"/>
          <w:sz w:val="16"/>
          <w:szCs w:val="16"/>
        </w:rPr>
        <w:t>las cuales forman parte de este contrato.</w:t>
      </w:r>
    </w:p>
    <w:p w14:paraId="6B248902" w14:textId="77777777" w:rsidR="00E73AB6" w:rsidRPr="00BF50E5" w:rsidRDefault="00E73AB6" w:rsidP="00E73AB6">
      <w:pPr>
        <w:jc w:val="both"/>
        <w:rPr>
          <w:rFonts w:ascii="Calibri" w:hAnsi="Calibri" w:cs="Tahoma"/>
          <w:b/>
          <w:sz w:val="16"/>
          <w:szCs w:val="16"/>
        </w:rPr>
      </w:pPr>
    </w:p>
    <w:p w14:paraId="73A90D95"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SEGUNDA: MONTO DEL CONTRATO.- </w:t>
      </w:r>
      <w:r w:rsidRPr="00BF50E5">
        <w:rPr>
          <w:rFonts w:ascii="Calibri" w:hAnsi="Calibri" w:cs="Tahoma"/>
          <w:sz w:val="16"/>
          <w:szCs w:val="16"/>
        </w:rPr>
        <w:t>El monto del presente contrato será la cantidad de    $</w:t>
      </w:r>
      <w:r w:rsidRPr="00BF50E5">
        <w:rPr>
          <w:rFonts w:ascii="Calibri" w:hAnsi="Calibri"/>
          <w:sz w:val="16"/>
          <w:szCs w:val="16"/>
        </w:rPr>
        <w:t>__________</w:t>
      </w:r>
      <w:r w:rsidRPr="00BF50E5">
        <w:rPr>
          <w:rFonts w:ascii="Calibri" w:hAnsi="Calibri" w:cs="Tahoma"/>
          <w:sz w:val="16"/>
          <w:szCs w:val="16"/>
        </w:rPr>
        <w:t xml:space="preserve"> (</w:t>
      </w:r>
      <w:r w:rsidRPr="00BF50E5">
        <w:rPr>
          <w:rFonts w:ascii="Calibri" w:hAnsi="Calibri"/>
          <w:sz w:val="16"/>
          <w:szCs w:val="16"/>
        </w:rPr>
        <w:t>__________</w:t>
      </w:r>
      <w:r w:rsidRPr="00BF50E5">
        <w:rPr>
          <w:rFonts w:ascii="Calibri" w:hAnsi="Calibri" w:cs="Tahoma"/>
          <w:sz w:val="16"/>
          <w:szCs w:val="16"/>
        </w:rPr>
        <w:t xml:space="preserve"> pesos 01/100 M.N), que </w:t>
      </w:r>
      <w:r w:rsidRPr="00BF50E5">
        <w:rPr>
          <w:rFonts w:ascii="Calibri" w:hAnsi="Calibri" w:cs="Tahoma"/>
          <w:b/>
          <w:sz w:val="16"/>
          <w:szCs w:val="16"/>
        </w:rPr>
        <w:t xml:space="preserve">“S.S.N.L.” </w:t>
      </w:r>
      <w:r w:rsidRPr="00BF50E5">
        <w:rPr>
          <w:rFonts w:ascii="Calibri" w:hAnsi="Calibri" w:cs="Tahoma"/>
          <w:sz w:val="16"/>
          <w:szCs w:val="16"/>
        </w:rPr>
        <w:t>cubrirá a</w:t>
      </w:r>
      <w:r w:rsidRPr="00BF50E5">
        <w:rPr>
          <w:rFonts w:ascii="Calibri" w:hAnsi="Calibri" w:cs="Tahoma"/>
          <w:b/>
          <w:sz w:val="16"/>
          <w:szCs w:val="16"/>
        </w:rPr>
        <w:t xml:space="preserve"> “EL PROVEEDOR”, </w:t>
      </w:r>
      <w:r w:rsidRPr="00BF50E5">
        <w:rPr>
          <w:rFonts w:ascii="Calibri" w:hAnsi="Calibri" w:cs="Tahoma"/>
          <w:sz w:val="16"/>
          <w:szCs w:val="16"/>
        </w:rPr>
        <w:t xml:space="preserve">por concepto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377AF0B6" w14:textId="77777777" w:rsidR="00E73AB6" w:rsidRPr="00BF50E5" w:rsidRDefault="00E73AB6" w:rsidP="00E73AB6">
      <w:pPr>
        <w:jc w:val="both"/>
        <w:rPr>
          <w:rFonts w:ascii="Calibri" w:hAnsi="Calibri" w:cs="Tahoma"/>
          <w:sz w:val="16"/>
          <w:szCs w:val="16"/>
        </w:rPr>
      </w:pPr>
    </w:p>
    <w:p w14:paraId="02713908"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El presente instrumento se celebra bajo la modalidad de contrato abierto, conforme a los precios unitarios establecidos por </w:t>
      </w:r>
      <w:r w:rsidRPr="00BF50E5">
        <w:rPr>
          <w:rFonts w:ascii="Calibri" w:hAnsi="Calibri" w:cs="Tahoma"/>
          <w:b/>
          <w:sz w:val="16"/>
          <w:szCs w:val="16"/>
        </w:rPr>
        <w:t>“EL PROVEEDOR”</w:t>
      </w:r>
      <w:r w:rsidRPr="00BF50E5">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BF50E5" w:rsidRDefault="00E73AB6" w:rsidP="00E73AB6">
      <w:pPr>
        <w:jc w:val="both"/>
        <w:rPr>
          <w:rFonts w:ascii="Calibri" w:hAnsi="Calibri" w:cs="Tahoma"/>
          <w:sz w:val="16"/>
          <w:szCs w:val="16"/>
        </w:rPr>
      </w:pPr>
    </w:p>
    <w:p w14:paraId="0974A2B3" w14:textId="77777777" w:rsidR="00E73AB6" w:rsidRPr="00BF50E5" w:rsidRDefault="00E73AB6" w:rsidP="00E73AB6">
      <w:pPr>
        <w:tabs>
          <w:tab w:val="left" w:pos="4111"/>
        </w:tabs>
        <w:jc w:val="both"/>
        <w:rPr>
          <w:rFonts w:ascii="Calibri" w:hAnsi="Calibri" w:cs="Tahoma"/>
          <w:sz w:val="16"/>
          <w:szCs w:val="16"/>
        </w:rPr>
      </w:pPr>
      <w:r w:rsidRPr="00BF50E5">
        <w:rPr>
          <w:rFonts w:ascii="Calibri" w:hAnsi="Calibri" w:cs="Tahoma"/>
          <w:sz w:val="16"/>
          <w:szCs w:val="16"/>
        </w:rPr>
        <w:t xml:space="preserve">El precio unitario señalado en la oferta económica y este instrumento, compensará a </w:t>
      </w:r>
      <w:r w:rsidRPr="00BF50E5">
        <w:rPr>
          <w:rFonts w:ascii="Calibri" w:hAnsi="Calibri" w:cs="Tahoma"/>
          <w:b/>
          <w:sz w:val="16"/>
          <w:szCs w:val="16"/>
        </w:rPr>
        <w:t>“EL</w:t>
      </w:r>
      <w:r w:rsidRPr="00BF50E5">
        <w:rPr>
          <w:rFonts w:ascii="Calibri" w:hAnsi="Calibri" w:cs="Tahoma"/>
          <w:sz w:val="16"/>
          <w:szCs w:val="16"/>
        </w:rPr>
        <w:t xml:space="preserve"> </w:t>
      </w:r>
      <w:r w:rsidRPr="00BF50E5">
        <w:rPr>
          <w:rFonts w:ascii="Calibri" w:hAnsi="Calibri" w:cs="Tahoma"/>
          <w:b/>
          <w:sz w:val="16"/>
          <w:szCs w:val="16"/>
        </w:rPr>
        <w:t>PROVEEDOR”</w:t>
      </w:r>
      <w:r w:rsidRPr="00BF50E5">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BF50E5">
        <w:rPr>
          <w:rFonts w:ascii="Calibri" w:hAnsi="Calibri" w:cs="Tahoma"/>
          <w:b/>
          <w:sz w:val="16"/>
          <w:szCs w:val="16"/>
        </w:rPr>
        <w:t xml:space="preserve"> “EL PROVEEDOR”</w:t>
      </w:r>
      <w:r w:rsidRPr="00BF50E5">
        <w:rPr>
          <w:rFonts w:ascii="Calibri" w:hAnsi="Calibri" w:cs="Tahoma"/>
          <w:sz w:val="16"/>
          <w:szCs w:val="16"/>
        </w:rPr>
        <w:t xml:space="preserve"> no podrá exigir mayor retribución por ningún otro concepto. </w:t>
      </w:r>
    </w:p>
    <w:p w14:paraId="5A926C57" w14:textId="77777777" w:rsidR="00E73AB6" w:rsidRPr="00BF50E5" w:rsidRDefault="00E73AB6" w:rsidP="00E73AB6">
      <w:pPr>
        <w:jc w:val="both"/>
        <w:rPr>
          <w:rFonts w:ascii="Calibri" w:hAnsi="Calibri" w:cs="Tahoma"/>
          <w:sz w:val="16"/>
          <w:szCs w:val="16"/>
        </w:rPr>
      </w:pPr>
    </w:p>
    <w:p w14:paraId="3E53321A"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“EL PROVEEDOR”</w:t>
      </w:r>
      <w:r w:rsidRPr="00BF50E5">
        <w:rPr>
          <w:rFonts w:ascii="Calibri" w:hAnsi="Calibri" w:cs="Tahoma"/>
          <w:sz w:val="16"/>
          <w:szCs w:val="16"/>
        </w:rPr>
        <w:t xml:space="preserve"> se obliga a respetar el precio fijo, en el supuesto de que la Unidad Aplicativa de </w:t>
      </w:r>
      <w:r w:rsidRPr="00BF50E5">
        <w:rPr>
          <w:rFonts w:ascii="Calibri" w:hAnsi="Calibri" w:cs="Tahoma"/>
          <w:b/>
          <w:sz w:val="16"/>
          <w:szCs w:val="16"/>
        </w:rPr>
        <w:t>“S.S.N.L.”</w:t>
      </w:r>
      <w:r w:rsidRPr="00BF50E5">
        <w:rPr>
          <w:rFonts w:ascii="Calibri" w:hAnsi="Calibri" w:cs="Tahoma"/>
          <w:sz w:val="16"/>
          <w:szCs w:val="16"/>
        </w:rPr>
        <w:t xml:space="preserve"> realicen compras directas, cuando se presenten circunstancias especiales o se establezcan programas que hagan </w:t>
      </w:r>
      <w:r w:rsidR="001B47EB" w:rsidRPr="00BF50E5">
        <w:rPr>
          <w:rFonts w:ascii="Calibri" w:hAnsi="Calibri" w:cs="Tahoma"/>
          <w:sz w:val="16"/>
          <w:szCs w:val="16"/>
        </w:rPr>
        <w:t xml:space="preserve">necesario el suministro de los </w:t>
      </w:r>
      <w:r w:rsidR="00C05A66" w:rsidRPr="00BF50E5">
        <w:rPr>
          <w:rFonts w:ascii="Calibri" w:hAnsi="Calibri" w:cs="Tahoma"/>
          <w:sz w:val="16"/>
          <w:szCs w:val="16"/>
        </w:rPr>
        <w:t>bienes</w:t>
      </w:r>
      <w:r w:rsidRPr="00BF50E5">
        <w:rPr>
          <w:rFonts w:ascii="Calibri" w:hAnsi="Calibri" w:cs="Tahoma"/>
          <w:sz w:val="16"/>
          <w:szCs w:val="16"/>
        </w:rPr>
        <w:t xml:space="preserve"> que estén comprendidos dentro de las necesidades objeto de este contrato. </w:t>
      </w:r>
    </w:p>
    <w:p w14:paraId="18B5E9E3" w14:textId="77777777" w:rsidR="00E73AB6" w:rsidRPr="00BF50E5" w:rsidRDefault="00E73AB6" w:rsidP="00E73AB6">
      <w:pPr>
        <w:jc w:val="both"/>
        <w:rPr>
          <w:rFonts w:ascii="Calibri" w:hAnsi="Calibri" w:cs="Tahoma"/>
          <w:sz w:val="16"/>
          <w:szCs w:val="16"/>
        </w:rPr>
      </w:pPr>
    </w:p>
    <w:p w14:paraId="15DA6629"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Cuando los </w:t>
      </w:r>
      <w:r w:rsidR="00C05A66" w:rsidRPr="00BF50E5">
        <w:rPr>
          <w:rFonts w:ascii="Calibri" w:hAnsi="Calibri" w:cs="Tahoma"/>
          <w:sz w:val="16"/>
          <w:szCs w:val="16"/>
        </w:rPr>
        <w:t>bienes</w:t>
      </w:r>
      <w:r w:rsidRPr="00BF50E5">
        <w:rPr>
          <w:rFonts w:ascii="Calibri" w:hAnsi="Calibri" w:cs="Tahoma"/>
          <w:sz w:val="16"/>
          <w:szCs w:val="16"/>
        </w:rPr>
        <w:t xml:space="preserve"> no se ajusten a lo pactado,</w:t>
      </w:r>
      <w:r w:rsidRPr="00BF50E5">
        <w:rPr>
          <w:rFonts w:ascii="Calibri" w:hAnsi="Calibri" w:cs="Tahoma"/>
          <w:b/>
          <w:sz w:val="16"/>
          <w:szCs w:val="16"/>
        </w:rPr>
        <w:t xml:space="preserve"> “S.S.N.L.”</w:t>
      </w:r>
      <w:r w:rsidRPr="00BF50E5">
        <w:rPr>
          <w:rFonts w:ascii="Calibri" w:hAnsi="Calibri" w:cs="Tahoma"/>
          <w:sz w:val="16"/>
          <w:szCs w:val="16"/>
        </w:rPr>
        <w:t xml:space="preserve"> no liquidará a</w:t>
      </w:r>
      <w:r w:rsidRPr="00BF50E5">
        <w:rPr>
          <w:rFonts w:ascii="Calibri" w:hAnsi="Calibri" w:cs="Tahoma"/>
          <w:b/>
          <w:sz w:val="16"/>
          <w:szCs w:val="16"/>
        </w:rPr>
        <w:t xml:space="preserve"> “EL PROVEEDOR”</w:t>
      </w:r>
      <w:r w:rsidRPr="00BF50E5">
        <w:rPr>
          <w:rFonts w:ascii="Calibri" w:hAnsi="Calibri" w:cs="Tahoma"/>
          <w:sz w:val="16"/>
          <w:szCs w:val="16"/>
        </w:rPr>
        <w:t>, el importe de los servicios objeto de este contrato.</w:t>
      </w:r>
    </w:p>
    <w:p w14:paraId="768DEB50" w14:textId="77777777" w:rsidR="00E73AB6" w:rsidRPr="00BF50E5" w:rsidRDefault="00E73AB6" w:rsidP="00E73AB6">
      <w:pPr>
        <w:jc w:val="both"/>
        <w:rPr>
          <w:rFonts w:ascii="Calibri" w:hAnsi="Calibri" w:cs="Tahoma"/>
          <w:sz w:val="16"/>
          <w:szCs w:val="16"/>
        </w:rPr>
      </w:pPr>
    </w:p>
    <w:p w14:paraId="3D8953A6"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El presente contrato se celebra bajo la condición de precio fijo, por lo que no se reconocerá incremento alguno en los precios ofertados en sus propuestas.</w:t>
      </w:r>
    </w:p>
    <w:p w14:paraId="585ADD3F" w14:textId="77777777" w:rsidR="00E73AB6" w:rsidRPr="00BF50E5" w:rsidRDefault="00E73AB6" w:rsidP="00E73AB6">
      <w:pPr>
        <w:jc w:val="both"/>
        <w:rPr>
          <w:rFonts w:ascii="Calibri" w:hAnsi="Calibri" w:cs="Tahoma"/>
          <w:sz w:val="16"/>
          <w:szCs w:val="16"/>
        </w:rPr>
      </w:pPr>
    </w:p>
    <w:p w14:paraId="30E6A0D7" w14:textId="77777777" w:rsidR="00E73AB6" w:rsidRPr="00BF50E5" w:rsidRDefault="00E73AB6" w:rsidP="00E73AB6">
      <w:pPr>
        <w:pStyle w:val="Prrafodelista"/>
        <w:tabs>
          <w:tab w:val="right" w:pos="1276"/>
        </w:tabs>
        <w:ind w:left="0" w:right="11"/>
        <w:jc w:val="both"/>
        <w:rPr>
          <w:rFonts w:ascii="Calibri" w:hAnsi="Calibri" w:cs="Tahoma"/>
          <w:sz w:val="16"/>
          <w:szCs w:val="16"/>
        </w:rPr>
      </w:pPr>
      <w:r w:rsidRPr="00BF50E5">
        <w:rPr>
          <w:rFonts w:ascii="Calibri" w:hAnsi="Calibri" w:cs="Tahoma"/>
          <w:sz w:val="16"/>
          <w:szCs w:val="16"/>
        </w:rPr>
        <w:t xml:space="preserve">El 60% del monto comprometido por </w:t>
      </w:r>
      <w:r w:rsidRPr="00BF50E5">
        <w:rPr>
          <w:rFonts w:ascii="Calibri" w:hAnsi="Calibri" w:cs="Tahoma"/>
          <w:b/>
          <w:sz w:val="16"/>
          <w:szCs w:val="16"/>
        </w:rPr>
        <w:t>“S.S.N.L.”</w:t>
      </w:r>
      <w:r w:rsidRPr="00BF50E5">
        <w:rPr>
          <w:rFonts w:ascii="Calibri" w:hAnsi="Calibri" w:cs="Tahoma"/>
          <w:sz w:val="16"/>
          <w:szCs w:val="16"/>
        </w:rPr>
        <w:t xml:space="preserve">, se ejercerá de acuerdo al anexo No. 1 de este contrato en base a las partidas y cantidades establecidas por </w:t>
      </w:r>
      <w:r w:rsidRPr="00BF50E5">
        <w:rPr>
          <w:rFonts w:ascii="Calibri" w:hAnsi="Calibri" w:cs="Tahoma"/>
          <w:b/>
          <w:sz w:val="16"/>
          <w:szCs w:val="16"/>
        </w:rPr>
        <w:t>“S.S.N.L.”</w:t>
      </w:r>
      <w:r w:rsidRPr="00BF50E5">
        <w:rPr>
          <w:rFonts w:ascii="Calibri" w:hAnsi="Calibri" w:cs="Tahoma"/>
          <w:sz w:val="16"/>
          <w:szCs w:val="16"/>
        </w:rPr>
        <w:t>, estas cantidades son referenciales y pueden variar según las necesidades de la unidad y de acuerdo a los presupuestos autorizados.</w:t>
      </w:r>
    </w:p>
    <w:p w14:paraId="1AB5219D" w14:textId="77777777" w:rsidR="00E73AB6" w:rsidRPr="00BF50E5" w:rsidRDefault="00E73AB6" w:rsidP="00E73AB6">
      <w:pPr>
        <w:jc w:val="both"/>
        <w:rPr>
          <w:rFonts w:ascii="Calibri" w:hAnsi="Calibri" w:cs="Tahoma"/>
          <w:sz w:val="16"/>
          <w:szCs w:val="16"/>
        </w:rPr>
      </w:pPr>
    </w:p>
    <w:p w14:paraId="31D73EC8" w14:textId="06612C26" w:rsidR="00E73AB6" w:rsidRPr="00BF50E5" w:rsidRDefault="00E73AB6" w:rsidP="00E73AB6">
      <w:pPr>
        <w:jc w:val="both"/>
        <w:rPr>
          <w:rFonts w:ascii="Calibri" w:hAnsi="Calibri" w:cs="Tahoma"/>
          <w:bCs/>
          <w:sz w:val="16"/>
          <w:szCs w:val="16"/>
        </w:rPr>
      </w:pPr>
      <w:r w:rsidRPr="00BF50E5">
        <w:rPr>
          <w:rFonts w:ascii="Calibri" w:hAnsi="Calibri" w:cs="Tahoma"/>
          <w:b/>
          <w:sz w:val="16"/>
          <w:szCs w:val="16"/>
        </w:rPr>
        <w:t xml:space="preserve">TERCERA: FORMA DE PAGO.- </w:t>
      </w:r>
      <w:r w:rsidRPr="00BF50E5">
        <w:rPr>
          <w:rFonts w:ascii="Calibri" w:hAnsi="Calibri" w:cs="Tahoma"/>
          <w:sz w:val="16"/>
          <w:szCs w:val="16"/>
        </w:rPr>
        <w:t xml:space="preserve">El pago de los </w:t>
      </w:r>
      <w:r w:rsidR="00C05A66" w:rsidRPr="00BF50E5">
        <w:rPr>
          <w:rFonts w:ascii="Calibri" w:hAnsi="Calibri" w:cs="Tahoma"/>
          <w:sz w:val="16"/>
          <w:szCs w:val="16"/>
        </w:rPr>
        <w:t>bienes</w:t>
      </w:r>
      <w:r w:rsidR="001B47EB" w:rsidRPr="00BF50E5">
        <w:rPr>
          <w:rFonts w:ascii="Calibri" w:hAnsi="Calibri" w:cs="Tahoma"/>
          <w:sz w:val="16"/>
          <w:szCs w:val="16"/>
        </w:rPr>
        <w:t xml:space="preserve"> </w:t>
      </w:r>
      <w:r w:rsidRPr="00BF50E5">
        <w:rPr>
          <w:rFonts w:ascii="Calibri" w:hAnsi="Calibri" w:cs="Tahoma"/>
          <w:sz w:val="16"/>
          <w:szCs w:val="16"/>
        </w:rPr>
        <w:t xml:space="preserve">adquiridos se hará en Pesos Mexicanos, dentro de los </w:t>
      </w:r>
      <w:r w:rsidR="00522392" w:rsidRPr="00BF50E5">
        <w:rPr>
          <w:rFonts w:ascii="Calibri" w:hAnsi="Calibri" w:cs="Tahoma"/>
          <w:sz w:val="16"/>
          <w:szCs w:val="16"/>
        </w:rPr>
        <w:t>__</w:t>
      </w:r>
      <w:r w:rsidRPr="00BF50E5">
        <w:rPr>
          <w:rFonts w:ascii="Calibri" w:hAnsi="Calibri" w:cs="Tahoma"/>
          <w:sz w:val="16"/>
          <w:szCs w:val="16"/>
        </w:rPr>
        <w:t xml:space="preserve"> días siguientes a la fecha en que se presente la factura en el área de Recursos Financieros de </w:t>
      </w:r>
      <w:r w:rsidRPr="00BF50E5">
        <w:rPr>
          <w:rFonts w:ascii="Calibri" w:hAnsi="Calibri" w:cs="Tahoma"/>
          <w:b/>
          <w:bCs/>
          <w:sz w:val="16"/>
          <w:szCs w:val="16"/>
        </w:rPr>
        <w:t>“S.S.N.L.”</w:t>
      </w:r>
      <w:r w:rsidRPr="00BF50E5">
        <w:rPr>
          <w:rFonts w:ascii="Calibri" w:hAnsi="Calibri" w:cs="Tahoma"/>
          <w:sz w:val="16"/>
          <w:szCs w:val="16"/>
        </w:rPr>
        <w:t>,</w:t>
      </w:r>
      <w:r w:rsidRPr="00BF50E5">
        <w:rPr>
          <w:rFonts w:ascii="Calibri" w:hAnsi="Calibri" w:cs="Tahoma"/>
          <w:b/>
          <w:bCs/>
          <w:sz w:val="16"/>
          <w:szCs w:val="16"/>
        </w:rPr>
        <w:t xml:space="preserve"> </w:t>
      </w:r>
      <w:r w:rsidRPr="00BF50E5">
        <w:rPr>
          <w:rFonts w:ascii="Calibri" w:hAnsi="Calibri" w:cs="Tahoma"/>
          <w:bCs/>
          <w:sz w:val="16"/>
          <w:szCs w:val="16"/>
        </w:rPr>
        <w:t xml:space="preserve">debidamente validada por el Administrador de </w:t>
      </w:r>
      <w:r w:rsidR="005C17F1">
        <w:rPr>
          <w:rFonts w:ascii="Calibri" w:hAnsi="Calibri" w:cs="Tahoma"/>
          <w:bCs/>
          <w:sz w:val="16"/>
          <w:szCs w:val="16"/>
        </w:rPr>
        <w:t>la</w:t>
      </w:r>
      <w:r w:rsidRPr="00BF50E5">
        <w:rPr>
          <w:rFonts w:ascii="Calibri" w:hAnsi="Calibri" w:cs="Tahoma"/>
          <w:bCs/>
          <w:sz w:val="16"/>
          <w:szCs w:val="16"/>
        </w:rPr>
        <w:t xml:space="preserve"> Unidad Aplicativa.</w:t>
      </w:r>
    </w:p>
    <w:p w14:paraId="299041B8" w14:textId="77777777" w:rsidR="00E73AB6" w:rsidRPr="00BF50E5" w:rsidRDefault="00E73AB6" w:rsidP="00E73AB6">
      <w:pPr>
        <w:jc w:val="both"/>
        <w:rPr>
          <w:rFonts w:ascii="Calibri" w:hAnsi="Calibri" w:cs="Tahoma"/>
          <w:sz w:val="16"/>
          <w:szCs w:val="16"/>
        </w:rPr>
      </w:pPr>
    </w:p>
    <w:p w14:paraId="1E35F920"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Las facturas que resulten de la entrega de los </w:t>
      </w:r>
      <w:r w:rsidR="00C05A66" w:rsidRPr="00BF50E5">
        <w:rPr>
          <w:rFonts w:ascii="Calibri" w:hAnsi="Calibri" w:cs="Tahoma"/>
          <w:sz w:val="16"/>
          <w:szCs w:val="16"/>
        </w:rPr>
        <w:t>bienes</w:t>
      </w:r>
      <w:r w:rsidRPr="00BF50E5">
        <w:rPr>
          <w:rFonts w:ascii="Calibri" w:hAnsi="Calibri" w:cs="Tahoma"/>
          <w:sz w:val="16"/>
          <w:szCs w:val="16"/>
        </w:rPr>
        <w:t xml:space="preserve">, serán a favor de Servicios de Salud de Nuevo León, Organismo Público Descentralizado, RFC. SSN-970115-QI9, con domicilio en Matamoros </w:t>
      </w:r>
      <w:proofErr w:type="spellStart"/>
      <w:r w:rsidRPr="00BF50E5">
        <w:rPr>
          <w:rFonts w:ascii="Calibri" w:hAnsi="Calibri" w:cs="Tahoma"/>
          <w:sz w:val="16"/>
          <w:szCs w:val="16"/>
        </w:rPr>
        <w:t>Ote</w:t>
      </w:r>
      <w:proofErr w:type="spellEnd"/>
      <w:r w:rsidRPr="00BF50E5">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BF50E5">
        <w:rPr>
          <w:rFonts w:ascii="Calibri" w:hAnsi="Calibri" w:cs="Tahoma"/>
          <w:sz w:val="16"/>
          <w:szCs w:val="16"/>
        </w:rPr>
        <w:t xml:space="preserve">solicitaron los </w:t>
      </w:r>
      <w:r w:rsidR="00C05A66" w:rsidRPr="00BF50E5">
        <w:rPr>
          <w:rFonts w:ascii="Calibri" w:hAnsi="Calibri" w:cs="Tahoma"/>
          <w:sz w:val="16"/>
          <w:szCs w:val="16"/>
        </w:rPr>
        <w:t>bienes</w:t>
      </w:r>
      <w:r w:rsidRPr="00BF50E5">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7A30CD4" w14:textId="77777777" w:rsidR="00E73AB6" w:rsidRPr="00BF50E5" w:rsidRDefault="00E73AB6" w:rsidP="00E73AB6">
      <w:pPr>
        <w:jc w:val="both"/>
        <w:rPr>
          <w:rFonts w:ascii="Calibri" w:hAnsi="Calibri" w:cs="Tahoma"/>
          <w:sz w:val="16"/>
          <w:szCs w:val="16"/>
        </w:rPr>
      </w:pPr>
    </w:p>
    <w:p w14:paraId="652FF070"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C05A66" w:rsidRPr="00BF50E5">
        <w:rPr>
          <w:rFonts w:ascii="Calibri" w:hAnsi="Calibri" w:cs="Tahoma"/>
          <w:sz w:val="16"/>
          <w:szCs w:val="16"/>
        </w:rPr>
        <w:t>bienes</w:t>
      </w:r>
      <w:r w:rsidRPr="00BF50E5">
        <w:rPr>
          <w:rFonts w:ascii="Calibri" w:hAnsi="Calibri" w:cs="Tahoma"/>
          <w:sz w:val="16"/>
          <w:szCs w:val="16"/>
        </w:rPr>
        <w:t>.</w:t>
      </w:r>
    </w:p>
    <w:p w14:paraId="7B27E734" w14:textId="77777777" w:rsidR="00E73AB6" w:rsidRPr="00BF50E5" w:rsidRDefault="00E73AB6" w:rsidP="00E73AB6">
      <w:pPr>
        <w:jc w:val="both"/>
        <w:rPr>
          <w:rFonts w:ascii="Calibri" w:hAnsi="Calibri" w:cs="Tahoma"/>
          <w:sz w:val="16"/>
          <w:szCs w:val="16"/>
        </w:rPr>
      </w:pPr>
    </w:p>
    <w:p w14:paraId="44DDB305" w14:textId="7E13424C"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 liquidación total </w:t>
      </w:r>
      <w:r w:rsidR="00C96B24" w:rsidRPr="00BF50E5">
        <w:rPr>
          <w:rFonts w:ascii="Calibri" w:hAnsi="Calibri" w:cs="Tahoma"/>
          <w:sz w:val="16"/>
          <w:szCs w:val="16"/>
        </w:rPr>
        <w:t xml:space="preserve">del </w:t>
      </w:r>
      <w:r w:rsidR="00C05A66" w:rsidRPr="00BF50E5">
        <w:rPr>
          <w:rFonts w:ascii="Calibri" w:hAnsi="Calibri" w:cs="Tahoma"/>
          <w:sz w:val="16"/>
          <w:szCs w:val="16"/>
        </w:rPr>
        <w:t>equipo</w:t>
      </w:r>
      <w:r w:rsidRPr="00BF50E5">
        <w:rPr>
          <w:rFonts w:ascii="Calibri" w:hAnsi="Calibri" w:cs="Tahoma"/>
          <w:sz w:val="16"/>
          <w:szCs w:val="16"/>
        </w:rPr>
        <w:t xml:space="preserve"> no significará la aceptación de los mismos, por lo tanto </w:t>
      </w:r>
      <w:r w:rsidRPr="00BF50E5">
        <w:rPr>
          <w:rFonts w:ascii="Calibri" w:hAnsi="Calibri" w:cs="Tahoma"/>
          <w:b/>
          <w:sz w:val="16"/>
          <w:szCs w:val="16"/>
        </w:rPr>
        <w:t>“S.S.N.L.”</w:t>
      </w:r>
      <w:r w:rsidRPr="00BF50E5">
        <w:rPr>
          <w:rFonts w:ascii="Calibri" w:hAnsi="Calibri" w:cs="Tahoma"/>
          <w:sz w:val="16"/>
          <w:szCs w:val="16"/>
        </w:rPr>
        <w:t xml:space="preserve"> se reserva expresamente el derecho de reclamar los vicios ocultos, </w:t>
      </w:r>
      <w:r w:rsidR="00C05A66" w:rsidRPr="00BF50E5">
        <w:rPr>
          <w:rFonts w:ascii="Calibri" w:hAnsi="Calibri" w:cs="Tahoma"/>
          <w:sz w:val="16"/>
          <w:szCs w:val="16"/>
        </w:rPr>
        <w:t>bienes</w:t>
      </w:r>
      <w:r w:rsidRPr="00BF50E5">
        <w:rPr>
          <w:rFonts w:ascii="Calibri" w:hAnsi="Calibri" w:cs="Tahoma"/>
          <w:sz w:val="16"/>
          <w:szCs w:val="16"/>
        </w:rPr>
        <w:t xml:space="preserve"> faltantes o el pago de lo indebido.</w:t>
      </w:r>
    </w:p>
    <w:p w14:paraId="0829ADD9" w14:textId="77777777" w:rsidR="00E73AB6" w:rsidRPr="00BF50E5" w:rsidRDefault="00E73AB6" w:rsidP="00E73AB6">
      <w:pPr>
        <w:jc w:val="both"/>
        <w:rPr>
          <w:rFonts w:ascii="Calibri" w:hAnsi="Calibri" w:cs="Tahoma"/>
          <w:sz w:val="16"/>
          <w:szCs w:val="16"/>
        </w:rPr>
      </w:pPr>
    </w:p>
    <w:p w14:paraId="41FF07F1"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pagará únicamente el importe total correspondiente al precio unitario por clave, cualquier otro impuesto o derecho será cubierto por </w:t>
      </w:r>
      <w:r w:rsidRPr="00BF50E5">
        <w:rPr>
          <w:rFonts w:ascii="Calibri" w:hAnsi="Calibri" w:cs="Tahoma"/>
          <w:b/>
          <w:sz w:val="16"/>
          <w:szCs w:val="16"/>
        </w:rPr>
        <w:t>“EL PROVEEDOR”</w:t>
      </w:r>
      <w:r w:rsidRPr="00BF50E5">
        <w:rPr>
          <w:rFonts w:ascii="Calibri" w:hAnsi="Calibri" w:cs="Tahoma"/>
          <w:sz w:val="16"/>
          <w:szCs w:val="16"/>
        </w:rPr>
        <w:t>.</w:t>
      </w:r>
    </w:p>
    <w:p w14:paraId="6FE08589" w14:textId="77777777" w:rsidR="00E73AB6" w:rsidRPr="00BF50E5" w:rsidRDefault="00E73AB6" w:rsidP="00E73AB6">
      <w:pPr>
        <w:jc w:val="both"/>
        <w:rPr>
          <w:rFonts w:ascii="Calibri" w:hAnsi="Calibri" w:cs="Tahoma"/>
          <w:sz w:val="16"/>
          <w:szCs w:val="16"/>
        </w:rPr>
      </w:pPr>
    </w:p>
    <w:p w14:paraId="136FC292" w14:textId="77777777" w:rsidR="00A665B8" w:rsidRPr="00BF50E5" w:rsidRDefault="00E73AB6" w:rsidP="00E73AB6">
      <w:pPr>
        <w:jc w:val="both"/>
        <w:rPr>
          <w:rFonts w:ascii="Calibri" w:hAnsi="Calibri" w:cs="Tahoma"/>
          <w:sz w:val="16"/>
          <w:szCs w:val="16"/>
        </w:rPr>
      </w:pPr>
      <w:r w:rsidRPr="00BF50E5">
        <w:rPr>
          <w:rFonts w:ascii="Calibri" w:hAnsi="Calibri" w:cs="Tahoma"/>
          <w:b/>
          <w:sz w:val="16"/>
          <w:szCs w:val="16"/>
        </w:rPr>
        <w:lastRenderedPageBreak/>
        <w:t>CUARTA: PLAZO Y LUGAR DE ENTREGA.-</w:t>
      </w:r>
      <w:r w:rsidR="001B47EB" w:rsidRPr="00BF50E5">
        <w:rPr>
          <w:rFonts w:ascii="Calibri" w:hAnsi="Calibri" w:cs="Tahoma"/>
          <w:sz w:val="16"/>
          <w:szCs w:val="16"/>
        </w:rPr>
        <w:t xml:space="preserve"> Los </w:t>
      </w:r>
      <w:r w:rsidR="00C05A66" w:rsidRPr="00BF50E5">
        <w:rPr>
          <w:rFonts w:ascii="Calibri" w:hAnsi="Calibri" w:cs="Tahoma"/>
          <w:sz w:val="16"/>
          <w:szCs w:val="16"/>
        </w:rPr>
        <w:t>bienes</w:t>
      </w:r>
      <w:r w:rsidRPr="00BF50E5">
        <w:rPr>
          <w:rFonts w:ascii="Calibri" w:hAnsi="Calibri" w:cs="Tahoma"/>
          <w:sz w:val="16"/>
          <w:szCs w:val="16"/>
        </w:rPr>
        <w:t xml:space="preserve"> se entregarán por parte </w:t>
      </w:r>
      <w:r w:rsidRPr="00BF50E5">
        <w:rPr>
          <w:rFonts w:ascii="Calibri" w:hAnsi="Calibri" w:cs="Tahoma"/>
          <w:b/>
          <w:sz w:val="16"/>
          <w:szCs w:val="16"/>
        </w:rPr>
        <w:t>“EL PROVEEDOR”</w:t>
      </w:r>
      <w:r w:rsidRPr="00BF50E5">
        <w:rPr>
          <w:rFonts w:ascii="Calibri" w:hAnsi="Calibri" w:cs="Tahoma"/>
          <w:sz w:val="16"/>
          <w:szCs w:val="16"/>
        </w:rPr>
        <w:t xml:space="preserve"> y se hará en la Unidad Aplicativa de </w:t>
      </w:r>
      <w:r w:rsidRPr="00BF50E5">
        <w:rPr>
          <w:rFonts w:ascii="Calibri" w:hAnsi="Calibri" w:cs="Tahoma"/>
          <w:b/>
          <w:sz w:val="16"/>
          <w:szCs w:val="16"/>
        </w:rPr>
        <w:t>“S.S.N.L.”</w:t>
      </w:r>
      <w:r w:rsidRPr="00BF50E5">
        <w:rPr>
          <w:rFonts w:ascii="Calibri" w:hAnsi="Calibri" w:cs="Tahoma"/>
          <w:sz w:val="16"/>
          <w:szCs w:val="16"/>
        </w:rPr>
        <w:t xml:space="preserve"> que lo solicite y conforme a este instrumento. </w:t>
      </w:r>
    </w:p>
    <w:p w14:paraId="418820CC"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No se recibirá </w:t>
      </w:r>
      <w:r w:rsidR="00C05A66" w:rsidRPr="00BF50E5">
        <w:rPr>
          <w:rFonts w:ascii="Calibri" w:hAnsi="Calibri" w:cs="Tahoma"/>
          <w:sz w:val="16"/>
          <w:szCs w:val="16"/>
        </w:rPr>
        <w:t>bienes</w:t>
      </w:r>
      <w:r w:rsidRPr="00BF50E5">
        <w:rPr>
          <w:rFonts w:ascii="Calibri" w:hAnsi="Calibri" w:cs="Tahoma"/>
          <w:sz w:val="16"/>
          <w:szCs w:val="16"/>
        </w:rPr>
        <w:t xml:space="preserve"> los días sábado, domingo y días de descanso obligatorio, a excepción de que sea solicitado por la Unidad.</w:t>
      </w:r>
    </w:p>
    <w:p w14:paraId="1E5F1012" w14:textId="77777777" w:rsidR="00E73AB6" w:rsidRPr="00BF50E5" w:rsidRDefault="00E73AB6" w:rsidP="00E73AB6">
      <w:pPr>
        <w:jc w:val="both"/>
        <w:rPr>
          <w:rFonts w:ascii="Calibri" w:hAnsi="Calibri" w:cs="Tahoma"/>
          <w:sz w:val="16"/>
          <w:szCs w:val="16"/>
        </w:rPr>
      </w:pPr>
    </w:p>
    <w:p w14:paraId="3FF853D6" w14:textId="2C2D9DFD"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El lugar de la entrega </w:t>
      </w:r>
      <w:r w:rsidR="00C96B24" w:rsidRPr="00BF50E5">
        <w:rPr>
          <w:rFonts w:ascii="Calibri" w:hAnsi="Calibri" w:cs="Tahoma"/>
          <w:sz w:val="16"/>
          <w:szCs w:val="16"/>
        </w:rPr>
        <w:t>del</w:t>
      </w:r>
      <w:r w:rsidR="00522392" w:rsidRPr="00BF50E5">
        <w:rPr>
          <w:rFonts w:ascii="Calibri" w:hAnsi="Calibri" w:cs="Tahoma"/>
          <w:sz w:val="16"/>
          <w:szCs w:val="16"/>
        </w:rPr>
        <w:t xml:space="preserve"> </w:t>
      </w:r>
      <w:r w:rsidR="00C05A66" w:rsidRPr="00BF50E5">
        <w:rPr>
          <w:rFonts w:ascii="Calibri" w:hAnsi="Calibri" w:cs="Tahoma"/>
          <w:sz w:val="16"/>
          <w:szCs w:val="16"/>
        </w:rPr>
        <w:t>equipo</w:t>
      </w:r>
      <w:r w:rsidR="00522392" w:rsidRPr="00BF50E5">
        <w:rPr>
          <w:rFonts w:ascii="Calibri" w:hAnsi="Calibri" w:cs="Tahoma"/>
          <w:sz w:val="16"/>
          <w:szCs w:val="16"/>
        </w:rPr>
        <w:t xml:space="preserve"> </w:t>
      </w:r>
      <w:r w:rsidRPr="00BF50E5">
        <w:rPr>
          <w:rFonts w:ascii="Calibri" w:hAnsi="Calibri" w:cs="Tahoma"/>
          <w:sz w:val="16"/>
          <w:szCs w:val="16"/>
        </w:rPr>
        <w:t xml:space="preserve">será en </w:t>
      </w:r>
      <w:r w:rsidR="00522392" w:rsidRPr="00BF50E5">
        <w:rPr>
          <w:rFonts w:ascii="Calibri" w:hAnsi="Calibri" w:cs="Tahoma"/>
          <w:sz w:val="16"/>
          <w:szCs w:val="16"/>
        </w:rPr>
        <w:t>el</w:t>
      </w:r>
      <w:r w:rsidRPr="00BF50E5">
        <w:rPr>
          <w:rFonts w:ascii="Calibri" w:hAnsi="Calibri" w:cs="Tahoma"/>
          <w:sz w:val="16"/>
          <w:szCs w:val="16"/>
        </w:rPr>
        <w:t xml:space="preserve"> </w:t>
      </w:r>
      <w:r w:rsidR="00446181" w:rsidRPr="00BF50E5">
        <w:rPr>
          <w:rFonts w:ascii="Calibri" w:hAnsi="Calibri" w:cs="Tahoma"/>
          <w:sz w:val="16"/>
          <w:szCs w:val="16"/>
        </w:rPr>
        <w:t>Almacén</w:t>
      </w:r>
      <w:r w:rsidR="00C96B24" w:rsidRPr="00BF50E5">
        <w:rPr>
          <w:rFonts w:ascii="Calibri" w:hAnsi="Calibri" w:cs="Tahoma"/>
          <w:sz w:val="16"/>
          <w:szCs w:val="16"/>
        </w:rPr>
        <w:t xml:space="preserve"> de la unidad, ubicada</w:t>
      </w:r>
      <w:r w:rsidR="00522392" w:rsidRPr="00BF50E5">
        <w:rPr>
          <w:rFonts w:ascii="Calibri" w:hAnsi="Calibri" w:cs="Tahoma"/>
          <w:sz w:val="16"/>
          <w:szCs w:val="16"/>
        </w:rPr>
        <w:t xml:space="preserve"> en _____.</w:t>
      </w:r>
    </w:p>
    <w:p w14:paraId="34B515A7" w14:textId="77777777" w:rsidR="00E73AB6" w:rsidRPr="00BF50E5" w:rsidRDefault="00E73AB6" w:rsidP="00E73AB6">
      <w:pPr>
        <w:tabs>
          <w:tab w:val="left" w:pos="720"/>
        </w:tabs>
        <w:jc w:val="both"/>
        <w:rPr>
          <w:rFonts w:ascii="Calibri" w:hAnsi="Calibri" w:cs="Tahoma"/>
          <w:sz w:val="16"/>
          <w:szCs w:val="16"/>
        </w:rPr>
      </w:pPr>
    </w:p>
    <w:p w14:paraId="220C8A80"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El período de suministro </w:t>
      </w:r>
      <w:r w:rsidR="00522392" w:rsidRPr="00BF50E5">
        <w:rPr>
          <w:rFonts w:ascii="Calibri" w:hAnsi="Calibri" w:cs="Tahoma"/>
          <w:sz w:val="16"/>
          <w:szCs w:val="16"/>
        </w:rPr>
        <w:t xml:space="preserve">de los </w:t>
      </w:r>
      <w:r w:rsidR="00C05A66" w:rsidRPr="00BF50E5">
        <w:rPr>
          <w:rFonts w:ascii="Calibri" w:hAnsi="Calibri" w:cs="Tahoma"/>
          <w:sz w:val="16"/>
          <w:szCs w:val="16"/>
        </w:rPr>
        <w:t>bienes</w:t>
      </w:r>
      <w:r w:rsidR="00522392" w:rsidRPr="00BF50E5">
        <w:rPr>
          <w:rFonts w:ascii="Calibri" w:hAnsi="Calibri" w:cs="Tahoma"/>
          <w:sz w:val="16"/>
          <w:szCs w:val="16"/>
        </w:rPr>
        <w:t xml:space="preserve"> </w:t>
      </w:r>
      <w:r w:rsidRPr="00BF50E5">
        <w:rPr>
          <w:rFonts w:ascii="Calibri" w:hAnsi="Calibri" w:cs="Tahoma"/>
          <w:sz w:val="16"/>
          <w:szCs w:val="16"/>
        </w:rPr>
        <w:t xml:space="preserve">será del día </w:t>
      </w:r>
      <w:r w:rsidRPr="00BF50E5">
        <w:rPr>
          <w:rFonts w:ascii="Calibri" w:hAnsi="Calibri"/>
          <w:sz w:val="16"/>
          <w:szCs w:val="16"/>
        </w:rPr>
        <w:t>__________</w:t>
      </w:r>
      <w:r w:rsidRPr="00BF50E5">
        <w:rPr>
          <w:rFonts w:ascii="Calibri" w:hAnsi="Calibri" w:cs="Tahoma"/>
          <w:sz w:val="16"/>
          <w:szCs w:val="16"/>
        </w:rPr>
        <w:t xml:space="preserve">al </w:t>
      </w:r>
      <w:r w:rsidRPr="00BF50E5">
        <w:rPr>
          <w:rFonts w:ascii="Calibri" w:hAnsi="Calibri"/>
          <w:sz w:val="16"/>
          <w:szCs w:val="16"/>
        </w:rPr>
        <w:t>__________</w:t>
      </w:r>
      <w:r w:rsidRPr="00BF50E5">
        <w:rPr>
          <w:rFonts w:ascii="Calibri" w:hAnsi="Calibri" w:cs="Tahoma"/>
          <w:sz w:val="16"/>
          <w:szCs w:val="16"/>
        </w:rPr>
        <w:t>.</w:t>
      </w:r>
    </w:p>
    <w:p w14:paraId="562A1A61" w14:textId="77777777" w:rsidR="00E73AB6" w:rsidRPr="00BF50E5" w:rsidRDefault="00E73AB6" w:rsidP="00E73AB6">
      <w:pPr>
        <w:tabs>
          <w:tab w:val="right" w:pos="1276"/>
        </w:tabs>
        <w:jc w:val="both"/>
        <w:rPr>
          <w:rFonts w:ascii="Calibri" w:hAnsi="Calibri" w:cs="Tahoma"/>
          <w:sz w:val="16"/>
          <w:szCs w:val="16"/>
        </w:rPr>
      </w:pPr>
    </w:p>
    <w:p w14:paraId="2842D8D3"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En los casos fortuitos o de fuerza mayor, o cuando por cualquier otra causa no imputable a </w:t>
      </w:r>
      <w:r w:rsidRPr="00BF50E5">
        <w:rPr>
          <w:rFonts w:ascii="Calibri" w:hAnsi="Calibri" w:cs="Tahoma"/>
          <w:b/>
          <w:sz w:val="16"/>
          <w:szCs w:val="16"/>
        </w:rPr>
        <w:t>“EL PROVEEDOR”</w:t>
      </w:r>
      <w:r w:rsidRPr="00BF50E5">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BF50E5">
        <w:rPr>
          <w:rFonts w:ascii="Calibri" w:hAnsi="Calibri" w:cs="Tahoma"/>
          <w:b/>
          <w:sz w:val="16"/>
          <w:szCs w:val="16"/>
        </w:rPr>
        <w:t>“S.S.N.L.”</w:t>
      </w:r>
      <w:r w:rsidRPr="00BF50E5">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784EB79" w14:textId="77777777" w:rsidR="00E73AB6" w:rsidRPr="00BF50E5" w:rsidRDefault="00E73AB6" w:rsidP="00E73AB6">
      <w:pPr>
        <w:tabs>
          <w:tab w:val="right" w:pos="1276"/>
        </w:tabs>
        <w:jc w:val="both"/>
        <w:rPr>
          <w:rFonts w:ascii="Calibri" w:hAnsi="Calibri" w:cs="Tahoma"/>
          <w:sz w:val="16"/>
          <w:szCs w:val="16"/>
        </w:rPr>
      </w:pPr>
    </w:p>
    <w:p w14:paraId="314A4C1D"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Si se presentaren causas que impidan la terminación del suministro de los </w:t>
      </w:r>
      <w:r w:rsidR="00C05A66" w:rsidRPr="00BF50E5">
        <w:rPr>
          <w:rFonts w:ascii="Calibri" w:hAnsi="Calibri" w:cs="Tahoma"/>
          <w:sz w:val="16"/>
          <w:szCs w:val="16"/>
        </w:rPr>
        <w:t>bienes</w:t>
      </w:r>
      <w:r w:rsidRPr="00BF50E5">
        <w:rPr>
          <w:rFonts w:ascii="Calibri" w:hAnsi="Calibri" w:cs="Tahoma"/>
          <w:sz w:val="16"/>
          <w:szCs w:val="16"/>
        </w:rPr>
        <w:t xml:space="preserve">, dentro de los plazos estipulados, que fueren imputables a </w:t>
      </w:r>
      <w:r w:rsidRPr="00BF50E5">
        <w:rPr>
          <w:rFonts w:ascii="Calibri" w:hAnsi="Calibri" w:cs="Tahoma"/>
          <w:b/>
          <w:sz w:val="16"/>
          <w:szCs w:val="16"/>
        </w:rPr>
        <w:t>“EL PROVEEDOR”</w:t>
      </w:r>
      <w:r w:rsidRPr="00BF50E5">
        <w:rPr>
          <w:rFonts w:ascii="Calibri" w:hAnsi="Calibri" w:cs="Tahoma"/>
          <w:sz w:val="16"/>
          <w:szCs w:val="16"/>
        </w:rPr>
        <w:t xml:space="preserve">, éste podrá solicitar también una prórroga y será optativo para </w:t>
      </w:r>
      <w:r w:rsidRPr="00BF50E5">
        <w:rPr>
          <w:rFonts w:ascii="Calibri" w:hAnsi="Calibri" w:cs="Tahoma"/>
          <w:b/>
          <w:sz w:val="16"/>
          <w:szCs w:val="16"/>
        </w:rPr>
        <w:t>“S.S.N.L.”</w:t>
      </w:r>
      <w:r w:rsidRPr="00BF50E5">
        <w:rPr>
          <w:rFonts w:ascii="Calibri" w:hAnsi="Calibri" w:cs="Tahoma"/>
          <w:sz w:val="16"/>
          <w:szCs w:val="16"/>
        </w:rPr>
        <w:t>,</w:t>
      </w:r>
      <w:r w:rsidRPr="00BF50E5">
        <w:rPr>
          <w:rFonts w:ascii="Calibri" w:hAnsi="Calibri" w:cs="Tahoma"/>
          <w:b/>
          <w:sz w:val="16"/>
          <w:szCs w:val="16"/>
        </w:rPr>
        <w:t xml:space="preserve"> </w:t>
      </w:r>
      <w:r w:rsidRPr="00BF50E5">
        <w:rPr>
          <w:rFonts w:ascii="Calibri" w:hAnsi="Calibri" w:cs="Tahoma"/>
          <w:sz w:val="16"/>
          <w:szCs w:val="16"/>
        </w:rPr>
        <w:t xml:space="preserve">el concederla o negarla. En caso de concederla decidirá si procede imponer a </w:t>
      </w:r>
      <w:r w:rsidRPr="00BF50E5">
        <w:rPr>
          <w:rFonts w:ascii="Calibri" w:hAnsi="Calibri" w:cs="Tahoma"/>
          <w:b/>
          <w:sz w:val="16"/>
          <w:szCs w:val="16"/>
        </w:rPr>
        <w:t>“EL PROVEEDOR”</w:t>
      </w:r>
      <w:r w:rsidRPr="00BF50E5">
        <w:rPr>
          <w:rFonts w:ascii="Calibri" w:hAnsi="Calibri" w:cs="Tahoma"/>
          <w:sz w:val="16"/>
          <w:szCs w:val="16"/>
        </w:rPr>
        <w:t xml:space="preserve"> las sanciones a que haya lugar, de acuerdo con </w:t>
      </w:r>
      <w:r w:rsidRPr="00BF50E5">
        <w:rPr>
          <w:rFonts w:ascii="Calibri" w:hAnsi="Calibri" w:cs="Tahoma"/>
          <w:bCs/>
          <w:sz w:val="16"/>
          <w:szCs w:val="16"/>
        </w:rPr>
        <w:t>la</w:t>
      </w:r>
      <w:r w:rsidRPr="00BF50E5">
        <w:rPr>
          <w:rFonts w:ascii="Calibri" w:hAnsi="Calibri" w:cs="Tahoma"/>
          <w:b/>
          <w:bCs/>
          <w:sz w:val="16"/>
          <w:szCs w:val="16"/>
        </w:rPr>
        <w:t xml:space="preserve"> </w:t>
      </w:r>
      <w:r w:rsidRPr="00BF50E5">
        <w:rPr>
          <w:rFonts w:ascii="Calibri" w:hAnsi="Calibri" w:cs="Tahoma"/>
          <w:bCs/>
          <w:sz w:val="16"/>
          <w:szCs w:val="16"/>
        </w:rPr>
        <w:t>cláusula octava</w:t>
      </w:r>
      <w:r w:rsidRPr="00BF50E5">
        <w:rPr>
          <w:rFonts w:ascii="Calibri" w:hAnsi="Calibri" w:cs="Tahoma"/>
          <w:b/>
          <w:bCs/>
          <w:sz w:val="16"/>
          <w:szCs w:val="16"/>
        </w:rPr>
        <w:t xml:space="preserve"> </w:t>
      </w:r>
      <w:r w:rsidRPr="00BF50E5">
        <w:rPr>
          <w:rFonts w:ascii="Calibri" w:hAnsi="Calibri" w:cs="Tahoma"/>
          <w:sz w:val="16"/>
          <w:szCs w:val="16"/>
        </w:rPr>
        <w:t xml:space="preserve">y, en caso de negarla, podrá exigir a </w:t>
      </w:r>
      <w:r w:rsidRPr="00BF50E5">
        <w:rPr>
          <w:rFonts w:ascii="Calibri" w:hAnsi="Calibri" w:cs="Tahoma"/>
          <w:b/>
          <w:sz w:val="16"/>
          <w:szCs w:val="16"/>
        </w:rPr>
        <w:t>“EL PROVEEDOR”</w:t>
      </w:r>
      <w:r w:rsidRPr="00BF50E5">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BF50E5">
        <w:rPr>
          <w:rFonts w:ascii="Calibri" w:hAnsi="Calibri" w:cs="Tahoma"/>
          <w:bCs/>
          <w:sz w:val="16"/>
          <w:szCs w:val="16"/>
        </w:rPr>
        <w:t>la</w:t>
      </w:r>
      <w:r w:rsidRPr="00BF50E5">
        <w:rPr>
          <w:rFonts w:ascii="Calibri" w:hAnsi="Calibri" w:cs="Tahoma"/>
          <w:b/>
          <w:bCs/>
          <w:sz w:val="16"/>
          <w:szCs w:val="16"/>
        </w:rPr>
        <w:t xml:space="preserve"> </w:t>
      </w:r>
      <w:r w:rsidRPr="00BF50E5">
        <w:rPr>
          <w:rFonts w:ascii="Calibri" w:hAnsi="Calibri" w:cs="Tahoma"/>
          <w:bCs/>
          <w:sz w:val="16"/>
          <w:szCs w:val="16"/>
        </w:rPr>
        <w:t>cláusula décima tercera</w:t>
      </w:r>
      <w:r w:rsidRPr="00BF50E5">
        <w:rPr>
          <w:rFonts w:ascii="Calibri" w:hAnsi="Calibri" w:cs="Tahoma"/>
          <w:sz w:val="16"/>
          <w:szCs w:val="16"/>
        </w:rPr>
        <w:t>.</w:t>
      </w:r>
    </w:p>
    <w:p w14:paraId="0A56AF22" w14:textId="77777777" w:rsidR="00E73AB6" w:rsidRPr="00BF50E5" w:rsidRDefault="00E73AB6" w:rsidP="00E73AB6">
      <w:pPr>
        <w:jc w:val="both"/>
        <w:rPr>
          <w:rFonts w:ascii="Calibri" w:hAnsi="Calibri" w:cs="Tahoma"/>
          <w:sz w:val="16"/>
          <w:szCs w:val="16"/>
        </w:rPr>
      </w:pPr>
    </w:p>
    <w:p w14:paraId="3A89607A" w14:textId="77777777"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QUINTA: CONDICIONES DE ENTREGA.-</w:t>
      </w:r>
    </w:p>
    <w:p w14:paraId="4346F9D8" w14:textId="77777777" w:rsidR="00E73AB6" w:rsidRPr="00BF50E5" w:rsidRDefault="00E73AB6" w:rsidP="00E73AB6">
      <w:pPr>
        <w:ind w:right="49"/>
        <w:jc w:val="both"/>
        <w:rPr>
          <w:rFonts w:ascii="Calibri" w:hAnsi="Calibri" w:cs="Tahoma"/>
          <w:sz w:val="16"/>
          <w:szCs w:val="16"/>
        </w:rPr>
      </w:pPr>
    </w:p>
    <w:p w14:paraId="14EB9EED" w14:textId="77777777" w:rsidR="00A665B8" w:rsidRPr="00BF50E5"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2E3C9A34" w14:textId="77777777" w:rsidR="00A665B8" w:rsidRPr="00BF50E5"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 xml:space="preserve">El licitante que resulte con adjudicación será responsable del aseguramiento de los bienes hasta que estos sean recibidos de conformidad por la convocante. </w:t>
      </w:r>
    </w:p>
    <w:p w14:paraId="710E2F36"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No será aceptada condición alguna en cuanto a cargos adicionales por concepto de fletes, maniobras de carga y descarga, seguros u otros costos adicionales para la convocante.</w:t>
      </w:r>
    </w:p>
    <w:p w14:paraId="48360E59"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BF50E5" w:rsidRDefault="00A665B8" w:rsidP="00DA7B05">
      <w:pPr>
        <w:pStyle w:val="Prrafodelista"/>
        <w:numPr>
          <w:ilvl w:val="0"/>
          <w:numId w:val="29"/>
        </w:numPr>
        <w:ind w:right="-28"/>
        <w:jc w:val="both"/>
        <w:rPr>
          <w:rFonts w:ascii="Calibri" w:hAnsi="Calibri" w:cs="Tahoma"/>
          <w:sz w:val="16"/>
          <w:szCs w:val="16"/>
        </w:rPr>
      </w:pPr>
      <w:r w:rsidRPr="00BF50E5">
        <w:rPr>
          <w:rFonts w:ascii="Calibri" w:hAnsi="Calibri" w:cs="Tahoma"/>
          <w:sz w:val="16"/>
          <w:szCs w:val="16"/>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2E6397B4"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Es responsabilidad del licitante adjudicado la instalación y puesta en operación del equipo, el cual se llevará a cabo en la Unidad a la que van destinados los equipos objeto de la presente licitación.</w:t>
      </w:r>
    </w:p>
    <w:p w14:paraId="7F946220" w14:textId="77777777"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47181378" w:rsidR="00A665B8" w:rsidRPr="00BF50E5"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sidR="00F53469">
        <w:rPr>
          <w:rFonts w:ascii="Calibri" w:hAnsi="Calibri" w:cs="Tahoma"/>
          <w:color w:val="auto"/>
          <w:sz w:val="16"/>
          <w:szCs w:val="16"/>
          <w:lang w:val="es-ES_tradnl" w:eastAsia="es-ES"/>
        </w:rPr>
        <w:t>n un plazo que no excederá de 5</w:t>
      </w:r>
      <w:r w:rsidRPr="00BF50E5">
        <w:rPr>
          <w:rFonts w:ascii="Calibri" w:hAnsi="Calibri" w:cs="Tahoma"/>
          <w:color w:val="auto"/>
          <w:sz w:val="16"/>
          <w:szCs w:val="16"/>
          <w:lang w:val="es-ES_tradnl" w:eastAsia="es-ES"/>
        </w:rPr>
        <w:t xml:space="preserve"> días </w:t>
      </w:r>
      <w:r w:rsidR="00F53469">
        <w:rPr>
          <w:rFonts w:ascii="Calibri" w:hAnsi="Calibri" w:cs="Tahoma"/>
          <w:color w:val="auto"/>
          <w:sz w:val="16"/>
          <w:szCs w:val="16"/>
          <w:lang w:val="es-ES_tradnl" w:eastAsia="es-ES"/>
        </w:rPr>
        <w:t>hábiles</w:t>
      </w:r>
      <w:r w:rsidRPr="00BF50E5">
        <w:rPr>
          <w:rFonts w:ascii="Calibri" w:hAnsi="Calibri" w:cs="Tahoma"/>
          <w:color w:val="auto"/>
          <w:sz w:val="16"/>
          <w:szCs w:val="16"/>
          <w:lang w:val="es-ES_tradnl" w:eastAsia="es-ES"/>
        </w:rPr>
        <w:t xml:space="preserve"> contados a partir de la notificación de dicha devolución. </w:t>
      </w:r>
    </w:p>
    <w:p w14:paraId="689ADF0A" w14:textId="77777777" w:rsidR="00A665B8" w:rsidRPr="00BF50E5" w:rsidRDefault="00A665B8" w:rsidP="00A665B8">
      <w:pPr>
        <w:pStyle w:val="Default"/>
        <w:ind w:left="708"/>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353085F6" w:rsidR="00A665B8" w:rsidRPr="00BF50E5" w:rsidRDefault="00A665B8" w:rsidP="00DA7B05">
      <w:pPr>
        <w:pStyle w:val="Default"/>
        <w:numPr>
          <w:ilvl w:val="0"/>
          <w:numId w:val="29"/>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Facturas. Las facturas que resulten de la recepción del equipo, deberán ser presentadas por el licitante que resulte adjudicado en la Unidad Aplicativa,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 Unidad Aplicativa en un plazo no mayor de 2 días hábiles.</w:t>
      </w:r>
    </w:p>
    <w:p w14:paraId="6CB2BE00" w14:textId="77777777" w:rsidR="00A665B8" w:rsidRPr="00BF50E5" w:rsidRDefault="00A665B8" w:rsidP="00DA7B05">
      <w:pPr>
        <w:pStyle w:val="Prrafodelista"/>
        <w:numPr>
          <w:ilvl w:val="0"/>
          <w:numId w:val="29"/>
        </w:numPr>
        <w:jc w:val="both"/>
        <w:rPr>
          <w:rFonts w:ascii="Calibri" w:hAnsi="Calibri" w:cs="Tahoma"/>
          <w:sz w:val="16"/>
          <w:szCs w:val="16"/>
        </w:rPr>
      </w:pPr>
      <w:r w:rsidRPr="00BF50E5">
        <w:rPr>
          <w:rFonts w:ascii="Calibri" w:hAnsi="Calibri" w:cs="Tahoma"/>
          <w:sz w:val="16"/>
          <w:szCs w:val="16"/>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BF50E5" w:rsidRDefault="00A665B8" w:rsidP="00DA7B05">
      <w:pPr>
        <w:pStyle w:val="Prrafodelista"/>
        <w:numPr>
          <w:ilvl w:val="0"/>
          <w:numId w:val="29"/>
        </w:numPr>
        <w:jc w:val="both"/>
        <w:rPr>
          <w:rFonts w:ascii="Calibri" w:hAnsi="Calibri" w:cs="Tahoma"/>
          <w:sz w:val="16"/>
          <w:szCs w:val="16"/>
        </w:rPr>
      </w:pPr>
      <w:r w:rsidRPr="00BF50E5">
        <w:rPr>
          <w:rFonts w:ascii="Calibri" w:hAnsi="Calibri" w:cs="Tahoma"/>
          <w:sz w:val="16"/>
          <w:szCs w:val="16"/>
        </w:rPr>
        <w:t xml:space="preserve">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w:t>
      </w:r>
      <w:r w:rsidRPr="00BF50E5">
        <w:rPr>
          <w:rFonts w:ascii="Calibri" w:hAnsi="Calibri" w:cs="Tahoma"/>
          <w:sz w:val="16"/>
          <w:szCs w:val="16"/>
        </w:rPr>
        <w:lastRenderedPageBreak/>
        <w:t>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BF50E5" w:rsidRDefault="00E73AB6" w:rsidP="00E73AB6">
      <w:pPr>
        <w:pStyle w:val="Prrafodelista"/>
        <w:tabs>
          <w:tab w:val="left" w:pos="709"/>
        </w:tabs>
        <w:ind w:left="0" w:right="49"/>
        <w:jc w:val="both"/>
        <w:rPr>
          <w:rFonts w:ascii="Calibri" w:hAnsi="Calibri" w:cs="Tahoma"/>
          <w:sz w:val="16"/>
          <w:szCs w:val="16"/>
        </w:rPr>
      </w:pPr>
    </w:p>
    <w:p w14:paraId="212D184B"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SEXTA: VIGENCIA.- </w:t>
      </w:r>
      <w:r w:rsidRPr="00BF50E5">
        <w:rPr>
          <w:rFonts w:ascii="Calibri" w:hAnsi="Calibri" w:cs="Tahoma"/>
          <w:sz w:val="16"/>
          <w:szCs w:val="16"/>
        </w:rPr>
        <w:t xml:space="preserve">Las partes contratantes están de acuerdo en que la vigencia del presente contrato inicia a partir del día </w:t>
      </w:r>
      <w:r w:rsidRPr="00BF50E5">
        <w:rPr>
          <w:rFonts w:ascii="Calibri" w:hAnsi="Calibri"/>
          <w:sz w:val="16"/>
          <w:szCs w:val="16"/>
        </w:rPr>
        <w:t>__________</w:t>
      </w:r>
      <w:r w:rsidRPr="00BF50E5">
        <w:rPr>
          <w:rFonts w:ascii="Calibri" w:hAnsi="Calibri" w:cs="Tahoma"/>
          <w:sz w:val="16"/>
          <w:szCs w:val="16"/>
        </w:rPr>
        <w:t xml:space="preserve">y concluye el día </w:t>
      </w:r>
      <w:r w:rsidRPr="00BF50E5">
        <w:rPr>
          <w:rFonts w:ascii="Calibri" w:hAnsi="Calibri"/>
          <w:sz w:val="16"/>
          <w:szCs w:val="16"/>
        </w:rPr>
        <w:t>__________</w:t>
      </w:r>
      <w:r w:rsidRPr="00BF50E5">
        <w:rPr>
          <w:rFonts w:ascii="Calibri" w:hAnsi="Calibri" w:cs="Tahoma"/>
          <w:sz w:val="16"/>
          <w:szCs w:val="16"/>
        </w:rPr>
        <w:t xml:space="preserve">, en la inteligencia de que si a la fecha de conclusión de la vigencia del contrato, los </w:t>
      </w:r>
      <w:r w:rsidR="00C05A66" w:rsidRPr="00BF50E5">
        <w:rPr>
          <w:rFonts w:ascii="Calibri" w:hAnsi="Calibri" w:cs="Tahoma"/>
          <w:sz w:val="16"/>
          <w:szCs w:val="16"/>
        </w:rPr>
        <w:t>bienes</w:t>
      </w:r>
      <w:r w:rsidR="001B47EB" w:rsidRPr="00BF50E5">
        <w:rPr>
          <w:rFonts w:ascii="Calibri" w:hAnsi="Calibri" w:cs="Tahoma"/>
          <w:sz w:val="16"/>
          <w:szCs w:val="16"/>
        </w:rPr>
        <w:t xml:space="preserve"> </w:t>
      </w:r>
      <w:r w:rsidRPr="00BF50E5">
        <w:rPr>
          <w:rFonts w:ascii="Calibri" w:hAnsi="Calibri" w:cs="Tahoma"/>
          <w:sz w:val="16"/>
          <w:szCs w:val="16"/>
        </w:rPr>
        <w:t xml:space="preserve">no han sido entregados a satisfacción de </w:t>
      </w:r>
      <w:r w:rsidRPr="00BF50E5">
        <w:rPr>
          <w:rFonts w:ascii="Calibri" w:hAnsi="Calibri" w:cs="Tahoma"/>
          <w:b/>
          <w:bCs/>
          <w:sz w:val="16"/>
          <w:szCs w:val="16"/>
        </w:rPr>
        <w:t>“S.S.N.L.”</w:t>
      </w:r>
      <w:r w:rsidRPr="00BF50E5">
        <w:rPr>
          <w:rFonts w:ascii="Calibri" w:hAnsi="Calibri" w:cs="Tahoma"/>
          <w:sz w:val="16"/>
          <w:szCs w:val="16"/>
        </w:rPr>
        <w:t xml:space="preserve">, el instrumento continuará vigente, hasta en tanto no se cumpla dicha condición. </w:t>
      </w:r>
    </w:p>
    <w:p w14:paraId="5A09CA97" w14:textId="77777777" w:rsidR="00E73AB6" w:rsidRPr="00BF50E5" w:rsidRDefault="00E73AB6" w:rsidP="00E73AB6">
      <w:pPr>
        <w:jc w:val="both"/>
        <w:rPr>
          <w:rFonts w:ascii="Calibri" w:hAnsi="Calibri" w:cs="Tahoma"/>
          <w:sz w:val="16"/>
          <w:szCs w:val="16"/>
        </w:rPr>
      </w:pPr>
    </w:p>
    <w:p w14:paraId="44ADD86C"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podrá suspender temporalmente todo o en parte </w:t>
      </w:r>
      <w:r w:rsidR="001B47EB" w:rsidRPr="00BF50E5">
        <w:rPr>
          <w:rFonts w:ascii="Calibri" w:hAnsi="Calibri" w:cs="Tahoma"/>
          <w:sz w:val="16"/>
          <w:szCs w:val="16"/>
        </w:rPr>
        <w:t xml:space="preserve">el suministro de </w:t>
      </w:r>
      <w:r w:rsidR="00C05A66" w:rsidRPr="00BF50E5">
        <w:rPr>
          <w:rFonts w:ascii="Calibri" w:hAnsi="Calibri" w:cs="Tahoma"/>
          <w:sz w:val="16"/>
          <w:szCs w:val="16"/>
        </w:rPr>
        <w:t>bienes</w:t>
      </w:r>
      <w:r w:rsidRPr="00BF50E5">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BF50E5">
        <w:rPr>
          <w:rFonts w:ascii="Calibri" w:hAnsi="Calibri" w:cs="Tahoma"/>
          <w:b/>
          <w:sz w:val="16"/>
          <w:szCs w:val="16"/>
        </w:rPr>
        <w:t xml:space="preserve">“EL PROVEEDOR” </w:t>
      </w:r>
      <w:r w:rsidRPr="00BF50E5">
        <w:rPr>
          <w:rFonts w:ascii="Calibri" w:hAnsi="Calibri" w:cs="Tahoma"/>
          <w:sz w:val="16"/>
          <w:szCs w:val="16"/>
        </w:rPr>
        <w:t>por escrito.</w:t>
      </w:r>
    </w:p>
    <w:p w14:paraId="5C5491B5" w14:textId="77777777" w:rsidR="00E73AB6" w:rsidRPr="00BF50E5" w:rsidRDefault="00E73AB6" w:rsidP="00E73AB6">
      <w:pPr>
        <w:jc w:val="both"/>
        <w:rPr>
          <w:rFonts w:ascii="Calibri" w:hAnsi="Calibri" w:cs="Tahoma"/>
          <w:sz w:val="16"/>
          <w:szCs w:val="16"/>
        </w:rPr>
      </w:pPr>
    </w:p>
    <w:p w14:paraId="3366AADD"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El presente contrato podrá continuar produciendo todos sus efectos legales una vez que hayan desaparecido las causas que motivaron dicha suspensión.</w:t>
      </w:r>
    </w:p>
    <w:p w14:paraId="04B5BF86" w14:textId="77777777" w:rsidR="00E73AB6" w:rsidRPr="00BF50E5" w:rsidRDefault="00E73AB6" w:rsidP="00E73AB6">
      <w:pPr>
        <w:jc w:val="both"/>
        <w:rPr>
          <w:rFonts w:ascii="Calibri" w:hAnsi="Calibri" w:cs="Tahoma"/>
          <w:sz w:val="16"/>
          <w:szCs w:val="16"/>
        </w:rPr>
      </w:pPr>
    </w:p>
    <w:p w14:paraId="4B8125FC" w14:textId="77777777" w:rsidR="00E73AB6" w:rsidRPr="00BF50E5" w:rsidRDefault="00E73AB6" w:rsidP="00E73AB6">
      <w:pPr>
        <w:jc w:val="both"/>
        <w:rPr>
          <w:rFonts w:ascii="Calibri" w:hAnsi="Calibri"/>
          <w:b/>
          <w:snapToGrid w:val="0"/>
          <w:sz w:val="16"/>
          <w:szCs w:val="16"/>
        </w:rPr>
      </w:pPr>
      <w:r w:rsidRPr="00BF50E5">
        <w:rPr>
          <w:rFonts w:ascii="Calibri" w:hAnsi="Calibri"/>
          <w:snapToGrid w:val="0"/>
          <w:sz w:val="16"/>
          <w:szCs w:val="16"/>
        </w:rPr>
        <w:t xml:space="preserve">Asimismo, </w:t>
      </w:r>
      <w:r w:rsidRPr="00BF50E5">
        <w:rPr>
          <w:rFonts w:ascii="Calibri" w:hAnsi="Calibri"/>
          <w:b/>
          <w:snapToGrid w:val="0"/>
          <w:sz w:val="16"/>
          <w:szCs w:val="16"/>
        </w:rPr>
        <w:t xml:space="preserve">“S.S.N.L.” </w:t>
      </w:r>
      <w:r w:rsidRPr="00BF50E5">
        <w:rPr>
          <w:rFonts w:ascii="Calibri" w:hAnsi="Calibri"/>
          <w:snapToGrid w:val="0"/>
          <w:sz w:val="16"/>
          <w:szCs w:val="16"/>
        </w:rPr>
        <w:t xml:space="preserve">podrá dar por terminado anticipadamente el presente contrato mediante notificación por escrito a </w:t>
      </w:r>
      <w:r w:rsidRPr="00BF50E5">
        <w:rPr>
          <w:rFonts w:ascii="Calibri" w:hAnsi="Calibri"/>
          <w:b/>
          <w:snapToGrid w:val="0"/>
          <w:sz w:val="16"/>
          <w:szCs w:val="16"/>
        </w:rPr>
        <w:t>“EL PROVEEDOR”</w:t>
      </w:r>
      <w:r w:rsidRPr="00BF50E5">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BF50E5">
        <w:rPr>
          <w:rFonts w:ascii="Calibri" w:hAnsi="Calibri"/>
          <w:b/>
          <w:snapToGrid w:val="0"/>
          <w:sz w:val="16"/>
          <w:szCs w:val="16"/>
        </w:rPr>
        <w:t>“S.S.N.L.”</w:t>
      </w:r>
      <w:r w:rsidRPr="00BF50E5">
        <w:rPr>
          <w:rFonts w:ascii="Calibri" w:hAnsi="Calibri"/>
          <w:snapToGrid w:val="0"/>
          <w:sz w:val="16"/>
          <w:szCs w:val="16"/>
        </w:rPr>
        <w:t>, o se determine, por la autoridad competente, la nulidad o inexistencia jurídica de los actos que dieron origen al contrato.</w:t>
      </w:r>
    </w:p>
    <w:p w14:paraId="349B1821" w14:textId="77777777" w:rsidR="00E73AB6" w:rsidRPr="00BF50E5" w:rsidRDefault="00E73AB6" w:rsidP="00E73AB6">
      <w:pPr>
        <w:jc w:val="both"/>
        <w:rPr>
          <w:rFonts w:ascii="Calibri" w:hAnsi="Calibri" w:cs="Tahoma"/>
          <w:b/>
          <w:sz w:val="16"/>
          <w:szCs w:val="16"/>
        </w:rPr>
      </w:pPr>
    </w:p>
    <w:p w14:paraId="3CF96CD3"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t>SÉPTIMA:</w:t>
      </w:r>
      <w:r w:rsidRPr="00BF50E5">
        <w:rPr>
          <w:rFonts w:ascii="Calibri" w:hAnsi="Calibri" w:cs="Tahoma"/>
          <w:b/>
          <w:sz w:val="16"/>
          <w:szCs w:val="16"/>
        </w:rPr>
        <w:t xml:space="preserve"> RELACIONES DE “EL PROVEEDOR” CON SU PERSONAL.- “EL PROVEEDOR”</w:t>
      </w:r>
      <w:r w:rsidRPr="00BF50E5">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BF50E5">
        <w:rPr>
          <w:rFonts w:ascii="Calibri" w:hAnsi="Calibri" w:cs="Tahoma"/>
          <w:b/>
          <w:sz w:val="16"/>
          <w:szCs w:val="16"/>
        </w:rPr>
        <w:t xml:space="preserve">“EL PROVEEDOR” </w:t>
      </w:r>
      <w:r w:rsidRPr="00BF50E5">
        <w:rPr>
          <w:rFonts w:ascii="Calibri" w:hAnsi="Calibri" w:cs="Tahoma"/>
          <w:sz w:val="16"/>
          <w:szCs w:val="16"/>
        </w:rPr>
        <w:t xml:space="preserve">conviene por lo mismo en responder de todas las reclamaciones que sus trabajadores llegaren a presentar en su contra o en contra de </w:t>
      </w:r>
      <w:r w:rsidRPr="00BF50E5">
        <w:rPr>
          <w:rFonts w:ascii="Calibri" w:hAnsi="Calibri" w:cs="Tahoma"/>
          <w:b/>
          <w:sz w:val="16"/>
          <w:szCs w:val="16"/>
        </w:rPr>
        <w:t xml:space="preserve">“S.S.N.L.” </w:t>
      </w:r>
      <w:r w:rsidRPr="00BF50E5">
        <w:rPr>
          <w:rFonts w:ascii="Calibri" w:hAnsi="Calibri" w:cs="Tahoma"/>
          <w:sz w:val="16"/>
          <w:szCs w:val="16"/>
        </w:rPr>
        <w:t>en relación con el objeto del presente contrato, eximiendo a</w:t>
      </w:r>
      <w:r w:rsidRPr="00BF50E5">
        <w:rPr>
          <w:rFonts w:ascii="Calibri" w:hAnsi="Calibri" w:cs="Tahoma"/>
          <w:b/>
          <w:sz w:val="16"/>
          <w:szCs w:val="16"/>
        </w:rPr>
        <w:t xml:space="preserve"> “S.S.N.L.”</w:t>
      </w:r>
      <w:r w:rsidRPr="00BF50E5">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BF50E5">
        <w:rPr>
          <w:rFonts w:ascii="Calibri" w:hAnsi="Calibri" w:cs="Tahoma"/>
          <w:b/>
          <w:sz w:val="16"/>
          <w:szCs w:val="16"/>
        </w:rPr>
        <w:t xml:space="preserve">“S.S.N.L.” </w:t>
      </w:r>
      <w:r w:rsidRPr="00BF50E5">
        <w:rPr>
          <w:rFonts w:ascii="Calibri" w:hAnsi="Calibri" w:cs="Tahoma"/>
          <w:sz w:val="16"/>
          <w:szCs w:val="16"/>
        </w:rPr>
        <w:t>no será patrón sustituto.</w:t>
      </w:r>
    </w:p>
    <w:p w14:paraId="47D0B564" w14:textId="77777777" w:rsidR="00E73AB6" w:rsidRPr="00BF50E5" w:rsidRDefault="00E73AB6" w:rsidP="00E73AB6">
      <w:pPr>
        <w:jc w:val="both"/>
        <w:rPr>
          <w:rFonts w:ascii="Calibri" w:hAnsi="Calibri" w:cs="Tahoma"/>
          <w:sz w:val="16"/>
          <w:szCs w:val="16"/>
        </w:rPr>
      </w:pPr>
    </w:p>
    <w:p w14:paraId="2CCB95E5" w14:textId="4FA2100E"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 xml:space="preserve">OCTAVA: PENA CONVENCIONAL.- </w:t>
      </w:r>
      <w:r w:rsidRPr="00BF50E5">
        <w:rPr>
          <w:rFonts w:ascii="Calibri" w:hAnsi="Calibri" w:cs="Tahoma"/>
          <w:sz w:val="16"/>
          <w:szCs w:val="16"/>
        </w:rPr>
        <w:t>Se aplicará una p</w:t>
      </w:r>
      <w:r w:rsidR="007552BA" w:rsidRPr="00BF50E5">
        <w:rPr>
          <w:rFonts w:ascii="Calibri" w:hAnsi="Calibri" w:cs="Tahoma"/>
          <w:sz w:val="16"/>
          <w:szCs w:val="16"/>
        </w:rPr>
        <w:t xml:space="preserve">ena convencional (Sanción) del </w:t>
      </w:r>
      <w:r w:rsidR="00F53469">
        <w:rPr>
          <w:rFonts w:ascii="Calibri" w:hAnsi="Calibri" w:cs="Tahoma"/>
          <w:sz w:val="16"/>
          <w:szCs w:val="16"/>
        </w:rPr>
        <w:t>____</w:t>
      </w:r>
      <w:r w:rsidRPr="00BF50E5">
        <w:rPr>
          <w:rFonts w:ascii="Calibri" w:hAnsi="Calibri" w:cs="Tahoma"/>
          <w:sz w:val="16"/>
          <w:szCs w:val="16"/>
        </w:rPr>
        <w:t xml:space="preserve"> por cada día hábil de retraso (máximo 20 días) sobre el monto </w:t>
      </w:r>
      <w:r w:rsidR="001B47EB" w:rsidRPr="00BF50E5">
        <w:rPr>
          <w:rFonts w:ascii="Calibri" w:hAnsi="Calibri" w:cs="Tahoma"/>
          <w:sz w:val="16"/>
          <w:szCs w:val="16"/>
        </w:rPr>
        <w:t xml:space="preserve">del suministro de los </w:t>
      </w:r>
      <w:r w:rsidR="00C05A66" w:rsidRPr="00BF50E5">
        <w:rPr>
          <w:rFonts w:ascii="Calibri" w:hAnsi="Calibri" w:cs="Tahoma"/>
          <w:sz w:val="16"/>
          <w:szCs w:val="16"/>
        </w:rPr>
        <w:t>bienes</w:t>
      </w:r>
      <w:r w:rsidRPr="00BF50E5">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1942407F" w14:textId="77777777" w:rsidR="00E73AB6" w:rsidRPr="00BF50E5" w:rsidRDefault="00E73AB6" w:rsidP="00E73AB6">
      <w:pPr>
        <w:ind w:right="49"/>
        <w:jc w:val="both"/>
        <w:rPr>
          <w:rFonts w:ascii="Calibri" w:hAnsi="Calibri" w:cs="Tahoma"/>
          <w:sz w:val="16"/>
          <w:szCs w:val="16"/>
        </w:rPr>
      </w:pPr>
    </w:p>
    <w:p w14:paraId="1DB0F47F"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BF50E5">
        <w:rPr>
          <w:rFonts w:ascii="Calibri" w:hAnsi="Calibri" w:cs="Tahoma"/>
          <w:b/>
          <w:sz w:val="16"/>
          <w:szCs w:val="16"/>
        </w:rPr>
        <w:t>“EL PROVEEDOR”</w:t>
      </w:r>
      <w:r w:rsidRPr="00BF50E5">
        <w:rPr>
          <w:rFonts w:ascii="Calibri" w:hAnsi="Calibri" w:cs="Tahoma"/>
          <w:sz w:val="16"/>
          <w:szCs w:val="16"/>
        </w:rPr>
        <w:t xml:space="preserve"> así como también remitirlo a la Subdirección de Recursos Financieros.</w:t>
      </w:r>
    </w:p>
    <w:p w14:paraId="28A073FF" w14:textId="77777777" w:rsidR="00E73AB6" w:rsidRPr="00BF50E5" w:rsidRDefault="00E73AB6" w:rsidP="00E73AB6">
      <w:pPr>
        <w:ind w:right="49"/>
        <w:jc w:val="both"/>
        <w:rPr>
          <w:rFonts w:ascii="Calibri" w:hAnsi="Calibri" w:cs="Tahoma"/>
          <w:sz w:val="16"/>
          <w:szCs w:val="16"/>
        </w:rPr>
      </w:pPr>
    </w:p>
    <w:p w14:paraId="2E8EB888"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BF50E5" w:rsidRDefault="00E73AB6" w:rsidP="00E73AB6">
      <w:pPr>
        <w:ind w:right="49"/>
        <w:jc w:val="both"/>
        <w:rPr>
          <w:rFonts w:ascii="Calibri" w:hAnsi="Calibri" w:cs="Tahoma"/>
          <w:sz w:val="16"/>
          <w:szCs w:val="16"/>
        </w:rPr>
      </w:pPr>
    </w:p>
    <w:p w14:paraId="177DF8D2"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Las penas se harán efectivas descontándose de los pagos que </w:t>
      </w:r>
      <w:r w:rsidRPr="00BF50E5">
        <w:rPr>
          <w:rFonts w:ascii="Calibri" w:hAnsi="Calibri" w:cs="Tahoma"/>
          <w:b/>
          <w:sz w:val="16"/>
          <w:szCs w:val="16"/>
        </w:rPr>
        <w:t>“S.S.N.L.”</w:t>
      </w:r>
      <w:r w:rsidRPr="00BF50E5">
        <w:rPr>
          <w:rFonts w:ascii="Calibri" w:hAnsi="Calibri" w:cs="Tahoma"/>
          <w:sz w:val="16"/>
          <w:szCs w:val="16"/>
        </w:rPr>
        <w:t xml:space="preserve"> tenga pendientes de efectuar al proveedor mediante nota de crédito sobre la factura o en su caso éste efectuará el pago correspondiente en </w:t>
      </w:r>
      <w:r w:rsidRPr="00BF50E5">
        <w:rPr>
          <w:rFonts w:ascii="Calibri" w:hAnsi="Calibri" w:cs="Tahoma"/>
          <w:bCs/>
          <w:sz w:val="16"/>
          <w:szCs w:val="16"/>
        </w:rPr>
        <w:t xml:space="preserve">las oficinas </w:t>
      </w:r>
      <w:r w:rsidRPr="00BF50E5">
        <w:rPr>
          <w:rFonts w:ascii="Calibri" w:hAnsi="Calibri" w:cs="Tahoma"/>
          <w:sz w:val="16"/>
          <w:szCs w:val="16"/>
        </w:rPr>
        <w:t>de Recursos Financieros</w:t>
      </w:r>
      <w:r w:rsidRPr="00BF50E5">
        <w:rPr>
          <w:rFonts w:ascii="Calibri" w:hAnsi="Calibri" w:cs="Tahoma"/>
          <w:bCs/>
          <w:sz w:val="16"/>
          <w:szCs w:val="16"/>
        </w:rPr>
        <w:t xml:space="preserve"> de </w:t>
      </w:r>
      <w:r w:rsidRPr="00BF50E5">
        <w:rPr>
          <w:rFonts w:ascii="Calibri" w:hAnsi="Calibri" w:cs="Tahoma"/>
          <w:b/>
          <w:sz w:val="16"/>
          <w:szCs w:val="16"/>
        </w:rPr>
        <w:t>“S.S.N.L.”</w:t>
      </w:r>
      <w:r w:rsidRPr="00BF50E5">
        <w:rPr>
          <w:rFonts w:ascii="Calibri" w:hAnsi="Calibri" w:cs="Tahoma"/>
          <w:bCs/>
          <w:sz w:val="16"/>
          <w:szCs w:val="16"/>
        </w:rPr>
        <w:t xml:space="preserve">, independientemente de que </w:t>
      </w:r>
      <w:r w:rsidRPr="00BF50E5">
        <w:rPr>
          <w:rFonts w:ascii="Calibri" w:hAnsi="Calibri" w:cs="Tahoma"/>
          <w:b/>
          <w:sz w:val="16"/>
          <w:szCs w:val="16"/>
        </w:rPr>
        <w:t>“S.S.N.L.”</w:t>
      </w:r>
      <w:r w:rsidRPr="00BF50E5">
        <w:rPr>
          <w:rFonts w:ascii="Calibri" w:hAnsi="Calibri" w:cs="Tahoma"/>
          <w:sz w:val="16"/>
          <w:szCs w:val="16"/>
        </w:rPr>
        <w:t xml:space="preserve"> </w:t>
      </w:r>
      <w:r w:rsidRPr="00BF50E5">
        <w:rPr>
          <w:rFonts w:ascii="Calibri" w:hAnsi="Calibri" w:cs="Tahoma"/>
          <w:bCs/>
          <w:sz w:val="16"/>
          <w:szCs w:val="16"/>
        </w:rPr>
        <w:t>opte por hacer efectiva la garantía oto</w:t>
      </w:r>
      <w:r w:rsidRPr="00BF50E5">
        <w:rPr>
          <w:rFonts w:ascii="Calibri" w:hAnsi="Calibri" w:cs="Tahoma"/>
          <w:sz w:val="16"/>
          <w:szCs w:val="16"/>
        </w:rPr>
        <w:t>rgada por el proveedor hasta por el monto de las sanciones no cubiertas.</w:t>
      </w:r>
    </w:p>
    <w:p w14:paraId="56BF5D3D" w14:textId="77777777" w:rsidR="00E73AB6" w:rsidRPr="00BF50E5" w:rsidRDefault="00E73AB6" w:rsidP="00E73AB6">
      <w:pPr>
        <w:ind w:right="49"/>
        <w:jc w:val="both"/>
        <w:rPr>
          <w:rFonts w:ascii="Calibri" w:hAnsi="Calibri" w:cs="Tahoma"/>
          <w:sz w:val="16"/>
          <w:szCs w:val="16"/>
        </w:rPr>
      </w:pPr>
    </w:p>
    <w:p w14:paraId="0668DBE8"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Será responsabilidad de </w:t>
      </w:r>
      <w:r w:rsidRPr="00BF50E5">
        <w:rPr>
          <w:rFonts w:ascii="Calibri" w:hAnsi="Calibri" w:cs="Tahoma"/>
          <w:b/>
          <w:sz w:val="16"/>
          <w:szCs w:val="16"/>
        </w:rPr>
        <w:t>“EL PROVEEDOR”</w:t>
      </w:r>
      <w:r w:rsidRPr="00BF50E5">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BF50E5">
        <w:rPr>
          <w:rFonts w:ascii="Calibri" w:hAnsi="Calibri" w:cs="Tahoma"/>
          <w:b/>
          <w:sz w:val="16"/>
          <w:szCs w:val="16"/>
        </w:rPr>
        <w:t>“S.S.N.L.”</w:t>
      </w:r>
      <w:r w:rsidRPr="00BF50E5">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C05A66" w:rsidRPr="00BF50E5">
        <w:rPr>
          <w:rFonts w:ascii="Calibri" w:hAnsi="Calibri" w:cs="Tahoma"/>
          <w:sz w:val="16"/>
          <w:szCs w:val="16"/>
        </w:rPr>
        <w:t>bienes</w:t>
      </w:r>
      <w:r w:rsidRPr="00BF50E5">
        <w:rPr>
          <w:rFonts w:ascii="Calibri" w:hAnsi="Calibri" w:cs="Tahoma"/>
          <w:sz w:val="16"/>
          <w:szCs w:val="16"/>
        </w:rPr>
        <w:t>, de igual manera se aplicará lo establecido en el párrafo primero de este punto.</w:t>
      </w:r>
    </w:p>
    <w:p w14:paraId="7FC91896" w14:textId="77777777" w:rsidR="00E73AB6" w:rsidRPr="00BF50E5" w:rsidRDefault="00E73AB6" w:rsidP="00E73AB6">
      <w:pPr>
        <w:ind w:right="49"/>
        <w:jc w:val="both"/>
        <w:rPr>
          <w:rFonts w:ascii="Calibri" w:hAnsi="Calibri" w:cs="Tahoma"/>
          <w:b/>
          <w:sz w:val="16"/>
          <w:szCs w:val="16"/>
        </w:rPr>
      </w:pPr>
    </w:p>
    <w:p w14:paraId="60C1335E"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NOVENA: DAÑOS Y PERJUICIOS.- “EL PROVEEDOR” </w:t>
      </w:r>
      <w:r w:rsidRPr="00BF50E5">
        <w:rPr>
          <w:rFonts w:ascii="Calibri" w:hAnsi="Calibri" w:cs="Tahoma"/>
          <w:sz w:val="16"/>
          <w:szCs w:val="16"/>
        </w:rPr>
        <w:t xml:space="preserve">se obliga al pago de los daños y perjuicios que ocasione a </w:t>
      </w:r>
      <w:r w:rsidRPr="00BF50E5">
        <w:rPr>
          <w:rFonts w:ascii="Calibri" w:hAnsi="Calibri" w:cs="Tahoma"/>
          <w:b/>
          <w:sz w:val="16"/>
          <w:szCs w:val="16"/>
        </w:rPr>
        <w:t>“S.S.N.L.”</w:t>
      </w:r>
      <w:r w:rsidRPr="00BF50E5">
        <w:rPr>
          <w:rFonts w:ascii="Calibri" w:hAnsi="Calibri" w:cs="Tahoma"/>
          <w:sz w:val="16"/>
          <w:szCs w:val="16"/>
        </w:rPr>
        <w:t xml:space="preserve"> por la falta de entrega de los </w:t>
      </w:r>
      <w:r w:rsidR="00C05A66" w:rsidRPr="00BF50E5">
        <w:rPr>
          <w:rFonts w:ascii="Calibri" w:hAnsi="Calibri" w:cs="Tahoma"/>
          <w:sz w:val="16"/>
          <w:szCs w:val="16"/>
        </w:rPr>
        <w:t>bienes</w:t>
      </w:r>
      <w:r w:rsidRPr="00BF50E5">
        <w:rPr>
          <w:rFonts w:ascii="Calibri" w:hAnsi="Calibri" w:cs="Tahoma"/>
          <w:sz w:val="16"/>
          <w:szCs w:val="16"/>
        </w:rPr>
        <w:t>, en los plazos pactados y cuando éstos no reúnan los requisitos de calidad, así como el pago de daños que se causen a</w:t>
      </w:r>
      <w:r w:rsidRPr="00BF50E5">
        <w:rPr>
          <w:rFonts w:ascii="Calibri" w:hAnsi="Calibri" w:cs="Tahoma"/>
          <w:b/>
          <w:sz w:val="16"/>
          <w:szCs w:val="16"/>
        </w:rPr>
        <w:t xml:space="preserve"> </w:t>
      </w:r>
      <w:r w:rsidRPr="00BF50E5">
        <w:rPr>
          <w:rFonts w:ascii="Calibri" w:hAnsi="Calibri" w:cs="Tahoma"/>
          <w:sz w:val="16"/>
          <w:szCs w:val="16"/>
        </w:rPr>
        <w:t>terceros en su persona, así como por cualquier incumplimiento a lo establecido en el presente instrumento.</w:t>
      </w:r>
    </w:p>
    <w:p w14:paraId="6EDC872B" w14:textId="77777777" w:rsidR="00E73AB6" w:rsidRPr="00BF50E5" w:rsidRDefault="00E73AB6" w:rsidP="00E73AB6">
      <w:pPr>
        <w:jc w:val="both"/>
        <w:rPr>
          <w:rFonts w:ascii="Calibri" w:hAnsi="Calibri" w:cs="Tahoma"/>
          <w:sz w:val="16"/>
          <w:szCs w:val="16"/>
        </w:rPr>
      </w:pPr>
    </w:p>
    <w:p w14:paraId="1D3A7DA6" w14:textId="77777777" w:rsidR="00E73AB6" w:rsidRPr="00BF50E5" w:rsidRDefault="001B47EB" w:rsidP="00E73AB6">
      <w:pPr>
        <w:jc w:val="both"/>
        <w:rPr>
          <w:rFonts w:ascii="Calibri" w:hAnsi="Calibri" w:cs="Tahoma"/>
          <w:b/>
          <w:sz w:val="16"/>
          <w:szCs w:val="16"/>
        </w:rPr>
      </w:pPr>
      <w:r w:rsidRPr="00BF50E5">
        <w:rPr>
          <w:rFonts w:ascii="Calibri" w:hAnsi="Calibri" w:cs="Tahoma"/>
          <w:b/>
          <w:sz w:val="16"/>
          <w:szCs w:val="16"/>
        </w:rPr>
        <w:t xml:space="preserve">DÉCIMA: PERIODO DE GARANTÍA DE LOS </w:t>
      </w:r>
      <w:r w:rsidR="00C05A66" w:rsidRPr="00BF50E5">
        <w:rPr>
          <w:rFonts w:ascii="Calibri" w:hAnsi="Calibri" w:cs="Tahoma"/>
          <w:b/>
          <w:sz w:val="16"/>
          <w:szCs w:val="16"/>
        </w:rPr>
        <w:t>BIENES</w:t>
      </w:r>
      <w:r w:rsidR="00E73AB6" w:rsidRPr="00BF50E5">
        <w:rPr>
          <w:rFonts w:ascii="Calibri" w:hAnsi="Calibri" w:cs="Tahoma"/>
          <w:b/>
          <w:sz w:val="16"/>
          <w:szCs w:val="16"/>
        </w:rPr>
        <w:t>.-</w:t>
      </w:r>
      <w:r w:rsidR="00E73AB6" w:rsidRPr="00BF50E5">
        <w:rPr>
          <w:rFonts w:ascii="Calibri" w:hAnsi="Calibri" w:cs="Tahoma"/>
          <w:sz w:val="16"/>
          <w:szCs w:val="16"/>
        </w:rPr>
        <w:t xml:space="preserve"> Será de un año como mínimo, contado a partir de la recepción en la Unidad Aplicativa de </w:t>
      </w:r>
      <w:r w:rsidR="00E73AB6" w:rsidRPr="00BF50E5">
        <w:rPr>
          <w:rFonts w:ascii="Calibri" w:hAnsi="Calibri" w:cs="Tahoma"/>
          <w:b/>
          <w:sz w:val="16"/>
          <w:szCs w:val="16"/>
        </w:rPr>
        <w:t>“S.S.N.L</w:t>
      </w:r>
      <w:r w:rsidR="00A665B8" w:rsidRPr="00BF50E5">
        <w:rPr>
          <w:rFonts w:ascii="Calibri" w:hAnsi="Calibri" w:cs="Tahoma"/>
          <w:b/>
          <w:sz w:val="16"/>
          <w:szCs w:val="16"/>
        </w:rPr>
        <w:t>”.</w:t>
      </w:r>
    </w:p>
    <w:p w14:paraId="67F31B0D" w14:textId="77777777" w:rsidR="00A665B8" w:rsidRPr="00BF50E5" w:rsidRDefault="00A665B8" w:rsidP="00E73AB6">
      <w:pPr>
        <w:jc w:val="both"/>
        <w:rPr>
          <w:rFonts w:ascii="Calibri" w:hAnsi="Calibri" w:cs="Tahoma"/>
          <w:sz w:val="16"/>
          <w:szCs w:val="16"/>
        </w:rPr>
      </w:pPr>
    </w:p>
    <w:p w14:paraId="7461A214"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t xml:space="preserve">DÉCIMA PRIMERA: SUPERVISIÓN.- “S.S.N.L.” </w:t>
      </w:r>
      <w:r w:rsidRPr="00BF50E5">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BF50E5">
        <w:rPr>
          <w:rFonts w:ascii="Calibri" w:hAnsi="Calibri" w:cs="Tahoma"/>
          <w:b/>
          <w:bCs/>
          <w:sz w:val="16"/>
          <w:szCs w:val="16"/>
        </w:rPr>
        <w:t>“EL PROVEEDOR”</w:t>
      </w:r>
      <w:r w:rsidRPr="00BF50E5">
        <w:rPr>
          <w:rFonts w:ascii="Calibri" w:hAnsi="Calibri" w:cs="Tahoma"/>
          <w:sz w:val="16"/>
          <w:szCs w:val="16"/>
        </w:rPr>
        <w:t xml:space="preserve"> debiendo hacer del conocimiento de la Subdirección de Recursos Materiales cualquier irregularidad en la prestación del servicio, objeto del contrato.</w:t>
      </w:r>
    </w:p>
    <w:p w14:paraId="6093C9BB" w14:textId="77777777" w:rsidR="00E73AB6" w:rsidRPr="00BF50E5" w:rsidRDefault="00E73AB6" w:rsidP="00E73AB6">
      <w:pPr>
        <w:jc w:val="both"/>
        <w:rPr>
          <w:rFonts w:ascii="Calibri" w:hAnsi="Calibri" w:cs="Tahoma"/>
          <w:sz w:val="16"/>
          <w:szCs w:val="16"/>
        </w:rPr>
      </w:pPr>
    </w:p>
    <w:p w14:paraId="20AEFD80"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Asimismo, </w:t>
      </w:r>
      <w:r w:rsidRPr="00BF50E5">
        <w:rPr>
          <w:rFonts w:ascii="Calibri" w:hAnsi="Calibri" w:cs="Tahoma"/>
          <w:b/>
          <w:sz w:val="16"/>
          <w:szCs w:val="16"/>
        </w:rPr>
        <w:t>“S.S.N.L.”</w:t>
      </w:r>
      <w:r w:rsidRPr="00BF50E5">
        <w:rPr>
          <w:rFonts w:ascii="Calibri" w:hAnsi="Calibri" w:cs="Tahoma"/>
          <w:sz w:val="16"/>
          <w:szCs w:val="16"/>
        </w:rPr>
        <w:t xml:space="preserve"> podrá proporcionar a </w:t>
      </w:r>
      <w:r w:rsidRPr="00BF50E5">
        <w:rPr>
          <w:rFonts w:ascii="Calibri" w:hAnsi="Calibri" w:cs="Tahoma"/>
          <w:b/>
          <w:sz w:val="16"/>
          <w:szCs w:val="16"/>
        </w:rPr>
        <w:t>“EL PROVEEDOR”</w:t>
      </w:r>
      <w:r w:rsidRPr="00BF50E5">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BF50E5">
        <w:rPr>
          <w:rFonts w:ascii="Calibri" w:hAnsi="Calibri" w:cs="Tahoma"/>
          <w:b/>
          <w:sz w:val="16"/>
          <w:szCs w:val="16"/>
        </w:rPr>
        <w:t>“S.S.N.L.”</w:t>
      </w:r>
      <w:r w:rsidRPr="00BF50E5">
        <w:rPr>
          <w:rFonts w:ascii="Calibri" w:hAnsi="Calibri" w:cs="Tahoma"/>
          <w:sz w:val="16"/>
          <w:szCs w:val="16"/>
        </w:rPr>
        <w:t xml:space="preserve"> </w:t>
      </w:r>
    </w:p>
    <w:p w14:paraId="743FE6EC" w14:textId="77777777" w:rsidR="00E73AB6" w:rsidRPr="00BF50E5" w:rsidRDefault="00E73AB6" w:rsidP="00E73AB6">
      <w:pPr>
        <w:jc w:val="both"/>
        <w:rPr>
          <w:rFonts w:ascii="Calibri" w:hAnsi="Calibri" w:cs="Tahoma"/>
          <w:sz w:val="16"/>
          <w:szCs w:val="16"/>
        </w:rPr>
      </w:pPr>
    </w:p>
    <w:p w14:paraId="528ADA41"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lastRenderedPageBreak/>
        <w:t xml:space="preserve">DÉCIMA SEGUNDA: GARANTÍA DE BUEN CUMPLIMIENTO.- </w:t>
      </w:r>
      <w:r w:rsidRPr="00BF50E5">
        <w:rPr>
          <w:rFonts w:ascii="Calibri" w:hAnsi="Calibri" w:cs="Tahoma"/>
          <w:sz w:val="16"/>
          <w:szCs w:val="16"/>
        </w:rPr>
        <w:t xml:space="preserve">Para garantizar el cumplimiento de las obligaciones derivadas del presente contrato </w:t>
      </w:r>
      <w:r w:rsidRPr="00BF50E5">
        <w:rPr>
          <w:rFonts w:ascii="Calibri" w:hAnsi="Calibri" w:cs="Tahoma"/>
          <w:b/>
          <w:sz w:val="16"/>
          <w:szCs w:val="16"/>
        </w:rPr>
        <w:t xml:space="preserve">“EL PROVEEDOR” </w:t>
      </w:r>
      <w:r w:rsidRPr="00BF50E5">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33E3C675" w14:textId="77777777" w:rsidR="00E73AB6" w:rsidRPr="00BF50E5" w:rsidRDefault="00E73AB6" w:rsidP="00E73AB6">
      <w:pPr>
        <w:jc w:val="both"/>
        <w:rPr>
          <w:rFonts w:ascii="Calibri" w:hAnsi="Calibri" w:cs="Tahoma"/>
          <w:sz w:val="16"/>
          <w:szCs w:val="16"/>
          <w:u w:val="single"/>
        </w:rPr>
      </w:pPr>
    </w:p>
    <w:p w14:paraId="44413DFC"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BF50E5" w:rsidRDefault="00E73AB6" w:rsidP="00E73AB6">
      <w:pPr>
        <w:jc w:val="both"/>
        <w:rPr>
          <w:rFonts w:ascii="Calibri" w:hAnsi="Calibri" w:cs="Tahoma"/>
          <w:sz w:val="16"/>
          <w:szCs w:val="16"/>
          <w:u w:val="single"/>
        </w:rPr>
      </w:pPr>
    </w:p>
    <w:p w14:paraId="2064E59C" w14:textId="3ADAEEC9" w:rsidR="00A1093D" w:rsidRPr="00BF50E5" w:rsidRDefault="00E73AB6"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sz w:val="16"/>
          <w:szCs w:val="16"/>
        </w:rPr>
        <w:t>a</w:t>
      </w:r>
      <w:r w:rsidR="00A1093D" w:rsidRPr="00BF50E5">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Ante la Secretaría de Finanzas y Tesorería General del Estado de Nuevo León, la presente fianza se otorga para garantizar por (nombre de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BF50E5">
        <w:rPr>
          <w:rFonts w:ascii="Calibri" w:hAnsi="Calibri" w:cs="Tahoma"/>
          <w:b/>
          <w:color w:val="000000"/>
          <w:sz w:val="16"/>
          <w:szCs w:val="16"/>
        </w:rPr>
        <w:t xml:space="preserve">“S.S.N.L.”; </w:t>
      </w:r>
      <w:r w:rsidRPr="00BF50E5">
        <w:rPr>
          <w:rFonts w:ascii="Calibri" w:hAnsi="Calibri" w:cs="Tahoma"/>
          <w:color w:val="000000"/>
          <w:sz w:val="16"/>
          <w:szCs w:val="16"/>
        </w:rPr>
        <w:t>relativo a la adquisición de ________________________, por un importe de (monto del contrato incluyendo I.V.A).</w:t>
      </w:r>
    </w:p>
    <w:p w14:paraId="79817A14"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la Fianza estará en vigor por un año, y en el caso de defectos y/o responsabilidades imputables a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esta fianza continuará vigente en el caso de que se otorgue prórroga a </w:t>
      </w:r>
      <w:r w:rsidRPr="00BF50E5">
        <w:rPr>
          <w:rFonts w:ascii="Calibri" w:hAnsi="Calibri" w:cs="Tahoma"/>
          <w:b/>
          <w:color w:val="000000"/>
          <w:sz w:val="16"/>
          <w:szCs w:val="16"/>
        </w:rPr>
        <w:t xml:space="preserve">“EL PROVEEDOR” </w:t>
      </w:r>
      <w:r w:rsidRPr="00BF50E5">
        <w:rPr>
          <w:rFonts w:ascii="Calibri" w:hAnsi="Calibri" w:cs="Tahoma"/>
          <w:color w:val="000000"/>
          <w:sz w:val="16"/>
          <w:szCs w:val="16"/>
        </w:rPr>
        <w:t xml:space="preserve">para el cumplimiento de las obligaciones que se afianzan, aun cuando haya sido solicitada y autorizada extemporáneamente. </w:t>
      </w:r>
    </w:p>
    <w:p w14:paraId="5E336C55"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sólo podrá ser cancelada mediante aviso por escrito de </w:t>
      </w:r>
      <w:r w:rsidRPr="00BF50E5">
        <w:rPr>
          <w:rFonts w:ascii="Calibri" w:hAnsi="Calibri" w:cs="Tahoma"/>
          <w:b/>
          <w:color w:val="000000"/>
          <w:sz w:val="16"/>
          <w:szCs w:val="16"/>
        </w:rPr>
        <w:t>“S.S.N.L.”</w:t>
      </w:r>
      <w:r w:rsidRPr="00BF50E5">
        <w:rPr>
          <w:rFonts w:ascii="Calibri" w:hAnsi="Calibri" w:cs="Tahoma"/>
          <w:color w:val="000000"/>
          <w:sz w:val="16"/>
          <w:szCs w:val="16"/>
        </w:rPr>
        <w:t>.</w:t>
      </w:r>
    </w:p>
    <w:p w14:paraId="45C4759D"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78B3B226"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w:t>
      </w:r>
      <w:r w:rsidRPr="00BF50E5">
        <w:rPr>
          <w:rFonts w:ascii="Calibri" w:hAnsi="Calibri" w:cs="Tahoma"/>
          <w:b/>
          <w:color w:val="000000"/>
          <w:sz w:val="16"/>
          <w:szCs w:val="16"/>
        </w:rPr>
        <w:t xml:space="preserve">“S.S.N.L.”, </w:t>
      </w:r>
      <w:r w:rsidRPr="00BF50E5">
        <w:rPr>
          <w:rFonts w:ascii="Calibri" w:hAnsi="Calibri" w:cs="Tahoma"/>
          <w:color w:val="000000"/>
          <w:sz w:val="16"/>
          <w:szCs w:val="16"/>
        </w:rPr>
        <w:t xml:space="preserve">cuenta con un término de un año contado a partir del incumplimiento de </w:t>
      </w:r>
      <w:r w:rsidRPr="00BF50E5">
        <w:rPr>
          <w:rFonts w:ascii="Calibri" w:hAnsi="Calibri" w:cs="Tahoma"/>
          <w:b/>
          <w:color w:val="000000"/>
          <w:sz w:val="16"/>
          <w:szCs w:val="16"/>
        </w:rPr>
        <w:t xml:space="preserve">“EL PROVEEDOR”, </w:t>
      </w:r>
      <w:r w:rsidRPr="00BF50E5">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BF50E5" w:rsidRDefault="00A1093D" w:rsidP="00A1093D">
      <w:pPr>
        <w:pStyle w:val="NormalWeb"/>
        <w:spacing w:before="0" w:beforeAutospacing="0" w:after="0" w:afterAutospacing="0"/>
        <w:ind w:left="720"/>
        <w:jc w:val="both"/>
        <w:rPr>
          <w:color w:val="000000"/>
          <w:sz w:val="16"/>
          <w:szCs w:val="16"/>
        </w:rPr>
      </w:pPr>
      <w:r w:rsidRPr="00BF50E5">
        <w:rPr>
          <w:rFonts w:ascii="Calibri" w:hAnsi="Calibri" w:cs="Tahoma"/>
          <w:color w:val="000000"/>
          <w:sz w:val="16"/>
          <w:szCs w:val="16"/>
        </w:rPr>
        <w:t> </w:t>
      </w:r>
    </w:p>
    <w:p w14:paraId="7A577AFE" w14:textId="74ECC8A9" w:rsidR="00E73AB6" w:rsidRPr="00BF50E5" w:rsidRDefault="00A1093D" w:rsidP="00A1093D">
      <w:pPr>
        <w:ind w:left="426" w:hanging="426"/>
        <w:jc w:val="both"/>
        <w:rPr>
          <w:rFonts w:ascii="Calibri" w:hAnsi="Calibri" w:cs="Tahoma"/>
          <w:sz w:val="16"/>
          <w:szCs w:val="16"/>
        </w:rPr>
      </w:pPr>
      <w:r w:rsidRPr="00BF50E5">
        <w:rPr>
          <w:rFonts w:ascii="Calibri" w:hAnsi="Calibri" w:cs="Tahoma"/>
          <w:color w:val="000000"/>
          <w:sz w:val="16"/>
          <w:szCs w:val="16"/>
        </w:rPr>
        <w:t xml:space="preserve">Una vez cumplidas las obligaciones de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a satisfacción de </w:t>
      </w:r>
      <w:r w:rsidRPr="00BF50E5">
        <w:rPr>
          <w:rFonts w:ascii="Calibri" w:hAnsi="Calibri" w:cs="Tahoma"/>
          <w:b/>
          <w:color w:val="000000"/>
          <w:sz w:val="16"/>
          <w:szCs w:val="16"/>
        </w:rPr>
        <w:t>“S.S.N.L.”</w:t>
      </w:r>
      <w:r w:rsidRPr="00BF50E5">
        <w:rPr>
          <w:rFonts w:ascii="Calibri" w:hAnsi="Calibri" w:cs="Tahoma"/>
          <w:color w:val="000000"/>
          <w:sz w:val="16"/>
          <w:szCs w:val="16"/>
        </w:rPr>
        <w:t xml:space="preserve">, este último procederá a extender la constancia de cumplimiento de las obligaciones contractuales para que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de inicio a los trámites para la cancelación de la garantía de cumplimiento prevista en esta cláusula.</w:t>
      </w:r>
    </w:p>
    <w:p w14:paraId="09166E78" w14:textId="77777777" w:rsidR="00E73AB6" w:rsidRPr="00BF50E5" w:rsidRDefault="00E73AB6" w:rsidP="00E73AB6">
      <w:pPr>
        <w:ind w:left="426" w:right="51" w:hanging="426"/>
        <w:jc w:val="both"/>
        <w:rPr>
          <w:rFonts w:ascii="Calibri" w:hAnsi="Calibri" w:cs="Tahoma"/>
          <w:sz w:val="16"/>
          <w:szCs w:val="16"/>
        </w:rPr>
      </w:pPr>
    </w:p>
    <w:p w14:paraId="3C989F60" w14:textId="77777777"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DÉCIMA TERCERA: RESCISIÓN ADMINISTRATIVA.-</w:t>
      </w:r>
      <w:r w:rsidRPr="00BF50E5">
        <w:rPr>
          <w:rFonts w:ascii="Calibri" w:hAnsi="Calibri" w:cs="Tahoma"/>
          <w:sz w:val="16"/>
          <w:szCs w:val="16"/>
        </w:rPr>
        <w:t xml:space="preserve"> El incumplimiento de las obligaciones que asume </w:t>
      </w:r>
      <w:r w:rsidRPr="00BF50E5">
        <w:rPr>
          <w:rFonts w:ascii="Calibri" w:hAnsi="Calibri" w:cs="Tahoma"/>
          <w:b/>
          <w:sz w:val="16"/>
          <w:szCs w:val="16"/>
        </w:rPr>
        <w:t>“EL PROVEEDOR”</w:t>
      </w:r>
      <w:r w:rsidRPr="00BF50E5">
        <w:rPr>
          <w:rFonts w:ascii="Calibri" w:hAnsi="Calibri" w:cs="Tahoma"/>
          <w:sz w:val="16"/>
          <w:szCs w:val="16"/>
        </w:rPr>
        <w:t xml:space="preserve"> por virtud de este contrato, faculta a </w:t>
      </w:r>
      <w:r w:rsidRPr="00BF50E5">
        <w:rPr>
          <w:rFonts w:ascii="Calibri" w:hAnsi="Calibri" w:cs="Tahoma"/>
          <w:b/>
          <w:sz w:val="16"/>
          <w:szCs w:val="16"/>
        </w:rPr>
        <w:t>“S.S.N.L.”</w:t>
      </w:r>
      <w:r w:rsidRPr="00BF50E5">
        <w:rPr>
          <w:rFonts w:ascii="Calibri" w:hAnsi="Calibri" w:cs="Tahoma"/>
          <w:sz w:val="16"/>
          <w:szCs w:val="16"/>
        </w:rPr>
        <w:t xml:space="preserve"> para darlo por rescindido total o parcialmente, sin ninguna responsabilidad a su cargo, especialmente si éste incurre en alguno de los siguientes supuestos:</w:t>
      </w:r>
    </w:p>
    <w:p w14:paraId="4626FF0A" w14:textId="77777777" w:rsidR="00E73AB6" w:rsidRPr="00BF50E5" w:rsidRDefault="00E73AB6" w:rsidP="00E73AB6">
      <w:pPr>
        <w:ind w:right="51"/>
        <w:jc w:val="both"/>
        <w:rPr>
          <w:rFonts w:ascii="Calibri" w:hAnsi="Calibri" w:cs="Tahoma"/>
          <w:sz w:val="16"/>
          <w:szCs w:val="16"/>
        </w:rPr>
      </w:pPr>
      <w:r w:rsidRPr="00BF50E5">
        <w:rPr>
          <w:rFonts w:ascii="Calibri" w:hAnsi="Calibri" w:cs="Tahoma"/>
          <w:sz w:val="16"/>
          <w:szCs w:val="16"/>
        </w:rPr>
        <w:t>a).-         El incumplimiento grave de las obligaciones contraídas por “EL PROVEEDOR”.</w:t>
      </w:r>
    </w:p>
    <w:p w14:paraId="61130251"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b</w:t>
      </w:r>
      <w:r w:rsidR="00BC17FB" w:rsidRPr="00BF50E5">
        <w:rPr>
          <w:rFonts w:ascii="Calibri" w:hAnsi="Calibri" w:cs="Tahoma"/>
          <w:sz w:val="16"/>
          <w:szCs w:val="16"/>
        </w:rPr>
        <w:t>). -</w:t>
      </w:r>
      <w:r w:rsidRPr="00BF50E5">
        <w:rPr>
          <w:rFonts w:ascii="Calibri" w:hAnsi="Calibri" w:cs="Tahoma"/>
          <w:sz w:val="16"/>
          <w:szCs w:val="16"/>
        </w:rPr>
        <w:tab/>
        <w:t xml:space="preserve">Si </w:t>
      </w:r>
      <w:r w:rsidRPr="00BF50E5">
        <w:rPr>
          <w:rFonts w:ascii="Calibri" w:hAnsi="Calibri" w:cs="Tahoma"/>
          <w:b/>
          <w:sz w:val="16"/>
          <w:szCs w:val="16"/>
        </w:rPr>
        <w:t>“EL PROVEEDOR”</w:t>
      </w:r>
      <w:r w:rsidRPr="00BF50E5">
        <w:rPr>
          <w:rFonts w:ascii="Calibri" w:hAnsi="Calibri" w:cs="Tahoma"/>
          <w:sz w:val="16"/>
          <w:szCs w:val="16"/>
        </w:rPr>
        <w:t xml:space="preserve"> no cumple con la entrega de los</w:t>
      </w:r>
      <w:r w:rsidR="001B47EB" w:rsidRPr="00BF50E5">
        <w:rPr>
          <w:rFonts w:ascii="Calibri" w:hAnsi="Calibri" w:cs="Tahoma"/>
          <w:sz w:val="16"/>
          <w:szCs w:val="16"/>
        </w:rPr>
        <w:t xml:space="preserve">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314CB58B"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 xml:space="preserve">c).- </w:t>
      </w:r>
      <w:r w:rsidRPr="00BF50E5">
        <w:rPr>
          <w:rFonts w:ascii="Calibri" w:hAnsi="Calibri" w:cs="Tahoma"/>
          <w:sz w:val="16"/>
          <w:szCs w:val="16"/>
        </w:rPr>
        <w:tab/>
        <w:t>Si</w:t>
      </w:r>
      <w:r w:rsidRPr="00BF50E5">
        <w:rPr>
          <w:rFonts w:ascii="Calibri" w:hAnsi="Calibri" w:cs="Tahoma"/>
          <w:b/>
          <w:sz w:val="16"/>
          <w:szCs w:val="16"/>
        </w:rPr>
        <w:t xml:space="preserve"> “EL PROVEEDOR”</w:t>
      </w:r>
      <w:r w:rsidRPr="00BF50E5">
        <w:rPr>
          <w:rFonts w:ascii="Calibri" w:hAnsi="Calibri" w:cs="Tahoma"/>
          <w:sz w:val="16"/>
          <w:szCs w:val="16"/>
        </w:rPr>
        <w:t xml:space="preserve"> no hace entrega dentro del plazo señalado, de la totalidad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66DD6059"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d).-</w:t>
      </w:r>
      <w:r w:rsidRPr="00BF50E5">
        <w:rPr>
          <w:rFonts w:ascii="Calibri" w:hAnsi="Calibri" w:cs="Tahoma"/>
          <w:b/>
          <w:sz w:val="16"/>
          <w:szCs w:val="16"/>
        </w:rPr>
        <w:tab/>
      </w:r>
      <w:r w:rsidRPr="00BF50E5">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BF50E5">
        <w:rPr>
          <w:rFonts w:ascii="Calibri" w:hAnsi="Calibri" w:cs="Tahoma"/>
          <w:b/>
          <w:bCs/>
          <w:sz w:val="16"/>
          <w:szCs w:val="16"/>
        </w:rPr>
        <w:t>“S.S.N.L.”</w:t>
      </w:r>
      <w:r w:rsidRPr="00BF50E5">
        <w:rPr>
          <w:rFonts w:ascii="Calibri" w:hAnsi="Calibri" w:cs="Tahoma"/>
          <w:sz w:val="16"/>
          <w:szCs w:val="16"/>
        </w:rPr>
        <w:t xml:space="preserve"> por falta de entrega de los </w:t>
      </w:r>
      <w:r w:rsidR="00C05A66" w:rsidRPr="00BF50E5">
        <w:rPr>
          <w:rFonts w:ascii="Calibri" w:hAnsi="Calibri" w:cs="Tahoma"/>
          <w:sz w:val="16"/>
          <w:szCs w:val="16"/>
        </w:rPr>
        <w:t>bienes</w:t>
      </w:r>
      <w:r w:rsidRPr="00BF50E5">
        <w:rPr>
          <w:rFonts w:ascii="Calibri" w:hAnsi="Calibri" w:cs="Tahoma"/>
          <w:sz w:val="16"/>
          <w:szCs w:val="16"/>
        </w:rPr>
        <w:t xml:space="preserve"> del presente instrumento.</w:t>
      </w:r>
    </w:p>
    <w:p w14:paraId="55C621C7"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 xml:space="preserve">e) </w:t>
      </w:r>
      <w:r w:rsidRPr="00BF50E5">
        <w:rPr>
          <w:rFonts w:ascii="Calibri" w:hAnsi="Calibri" w:cs="Tahoma"/>
          <w:sz w:val="16"/>
          <w:szCs w:val="16"/>
        </w:rPr>
        <w:tab/>
      </w:r>
      <w:r w:rsidRPr="00BF50E5">
        <w:rPr>
          <w:rFonts w:ascii="Calibri" w:hAnsi="Calibri" w:cs="Tahoma"/>
          <w:b/>
          <w:sz w:val="16"/>
          <w:szCs w:val="16"/>
        </w:rPr>
        <w:t xml:space="preserve">“EL PROVEEDOR” </w:t>
      </w:r>
      <w:r w:rsidRPr="00BF50E5">
        <w:rPr>
          <w:rFonts w:ascii="Calibri" w:hAnsi="Calibri" w:cs="Tahoma"/>
          <w:sz w:val="16"/>
          <w:szCs w:val="16"/>
        </w:rPr>
        <w:t>incumple con cualquiera de las obligaciones establecidas en el presente contrato.</w:t>
      </w:r>
    </w:p>
    <w:p w14:paraId="2D0ABB44"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f)</w:t>
      </w:r>
      <w:r w:rsidRPr="00BF50E5">
        <w:rPr>
          <w:rFonts w:ascii="Calibri" w:hAnsi="Calibri" w:cs="Tahoma"/>
          <w:sz w:val="16"/>
          <w:szCs w:val="16"/>
        </w:rPr>
        <w:tab/>
        <w:t xml:space="preserve">Si </w:t>
      </w:r>
      <w:r w:rsidRPr="00BF50E5">
        <w:rPr>
          <w:rFonts w:ascii="Calibri" w:hAnsi="Calibri" w:cs="Tahoma"/>
          <w:b/>
          <w:sz w:val="16"/>
          <w:szCs w:val="16"/>
        </w:rPr>
        <w:t>“EL PROVEEDOR”</w:t>
      </w:r>
      <w:r w:rsidRPr="00BF50E5">
        <w:rPr>
          <w:rFonts w:ascii="Calibri" w:hAnsi="Calibri" w:cs="Tahoma"/>
          <w:sz w:val="16"/>
          <w:szCs w:val="16"/>
        </w:rPr>
        <w:t xml:space="preserve"> no hace entrega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 conforme a la calidad, características y presentación establecidas en las bases del concurso y sus propuestas técnica y económica.  </w:t>
      </w:r>
    </w:p>
    <w:p w14:paraId="0FBEEFBB"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g).-</w:t>
      </w:r>
      <w:r w:rsidRPr="00BF50E5">
        <w:rPr>
          <w:rFonts w:ascii="Calibri" w:hAnsi="Calibri" w:cs="Tahoma"/>
          <w:sz w:val="16"/>
          <w:szCs w:val="16"/>
        </w:rPr>
        <w:tab/>
        <w:t>Si no da las facilidades necesarias a los supervisores que al efecto designe</w:t>
      </w:r>
      <w:r w:rsidRPr="00BF50E5">
        <w:rPr>
          <w:rFonts w:ascii="Calibri" w:hAnsi="Calibri" w:cs="Tahoma"/>
          <w:b/>
          <w:sz w:val="16"/>
          <w:szCs w:val="16"/>
        </w:rPr>
        <w:t xml:space="preserve"> </w:t>
      </w:r>
      <w:r w:rsidRPr="00BF50E5">
        <w:rPr>
          <w:rFonts w:ascii="Calibri" w:hAnsi="Calibri" w:cs="Tahoma"/>
          <w:b/>
          <w:bCs/>
          <w:sz w:val="16"/>
          <w:szCs w:val="16"/>
        </w:rPr>
        <w:t>“S.S.N.L.”</w:t>
      </w:r>
      <w:r w:rsidRPr="00BF50E5">
        <w:rPr>
          <w:rFonts w:ascii="Calibri" w:hAnsi="Calibri" w:cs="Tahoma"/>
          <w:sz w:val="16"/>
          <w:szCs w:val="16"/>
        </w:rPr>
        <w:t>, para el ejercicio de su función.</w:t>
      </w:r>
    </w:p>
    <w:p w14:paraId="2AFF8C1C"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h).-</w:t>
      </w:r>
      <w:r w:rsidRPr="00BF50E5">
        <w:rPr>
          <w:rFonts w:ascii="Calibri" w:hAnsi="Calibri" w:cs="Tahoma"/>
          <w:sz w:val="16"/>
          <w:szCs w:val="16"/>
        </w:rPr>
        <w:tab/>
        <w:t xml:space="preserve">Por negativa a repetir o completar la entrega de </w:t>
      </w:r>
      <w:r w:rsidR="00CE6525" w:rsidRPr="00BF50E5">
        <w:rPr>
          <w:rFonts w:ascii="Calibri" w:hAnsi="Calibri" w:cs="Tahoma"/>
          <w:sz w:val="16"/>
          <w:szCs w:val="16"/>
        </w:rPr>
        <w:t xml:space="preserve">los </w:t>
      </w:r>
      <w:r w:rsidR="00C05A66" w:rsidRPr="00BF50E5">
        <w:rPr>
          <w:rFonts w:ascii="Calibri" w:hAnsi="Calibri" w:cs="Tahoma"/>
          <w:sz w:val="16"/>
          <w:szCs w:val="16"/>
        </w:rPr>
        <w:t>bienes</w:t>
      </w:r>
      <w:r w:rsidRPr="00BF50E5">
        <w:rPr>
          <w:rFonts w:ascii="Calibri" w:hAnsi="Calibri" w:cs="Tahoma"/>
          <w:sz w:val="16"/>
          <w:szCs w:val="16"/>
        </w:rPr>
        <w:t xml:space="preserve">, que </w:t>
      </w:r>
      <w:r w:rsidRPr="00BF50E5">
        <w:rPr>
          <w:rFonts w:ascii="Calibri" w:hAnsi="Calibri" w:cs="Tahoma"/>
          <w:b/>
          <w:sz w:val="16"/>
          <w:szCs w:val="16"/>
        </w:rPr>
        <w:t>“S.S.N.L.”</w:t>
      </w:r>
      <w:r w:rsidRPr="00BF50E5">
        <w:rPr>
          <w:rFonts w:ascii="Calibri" w:hAnsi="Calibri" w:cs="Tahoma"/>
          <w:sz w:val="16"/>
          <w:szCs w:val="16"/>
        </w:rPr>
        <w:t xml:space="preserve"> no acepte por deficientes.</w:t>
      </w:r>
    </w:p>
    <w:p w14:paraId="28AEEA56"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i).-</w:t>
      </w:r>
      <w:r w:rsidRPr="00BF50E5">
        <w:rPr>
          <w:rFonts w:ascii="Calibri" w:hAnsi="Calibri" w:cs="Tahoma"/>
          <w:sz w:val="16"/>
          <w:szCs w:val="16"/>
        </w:rPr>
        <w:tab/>
        <w:t xml:space="preserve">Por no cubrir con personal suficiente y capacitado la entrega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 </w:t>
      </w:r>
    </w:p>
    <w:p w14:paraId="5960A8C0"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j).-</w:t>
      </w:r>
      <w:r w:rsidRPr="00BF50E5">
        <w:rPr>
          <w:rFonts w:ascii="Calibri" w:hAnsi="Calibri" w:cs="Tahoma"/>
          <w:sz w:val="16"/>
          <w:szCs w:val="16"/>
        </w:rPr>
        <w:tab/>
        <w:t xml:space="preserve">Si cede, traspasa o subcontrata la venta de los </w:t>
      </w:r>
      <w:r w:rsidR="00C05A66" w:rsidRPr="00BF50E5">
        <w:rPr>
          <w:rFonts w:ascii="Calibri" w:hAnsi="Calibri" w:cs="Tahoma"/>
          <w:sz w:val="16"/>
          <w:szCs w:val="16"/>
        </w:rPr>
        <w:t>bienes</w:t>
      </w:r>
      <w:r w:rsidRPr="00BF50E5">
        <w:rPr>
          <w:rFonts w:ascii="Calibri" w:hAnsi="Calibri" w:cs="Tahoma"/>
          <w:sz w:val="16"/>
          <w:szCs w:val="16"/>
        </w:rPr>
        <w:t xml:space="preserve"> objeto de este contrato.</w:t>
      </w:r>
    </w:p>
    <w:p w14:paraId="6C36C0D6"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k).-</w:t>
      </w:r>
      <w:r w:rsidRPr="00BF50E5">
        <w:rPr>
          <w:rFonts w:ascii="Calibri" w:hAnsi="Calibri" w:cs="Tahoma"/>
          <w:sz w:val="16"/>
          <w:szCs w:val="16"/>
        </w:rPr>
        <w:tab/>
        <w:t>Si es declarado en estado de quiebra o suspensión de pagos, por autoridad competente.</w:t>
      </w:r>
    </w:p>
    <w:p w14:paraId="0B90D1F3" w14:textId="77777777" w:rsidR="00E73AB6" w:rsidRPr="00BF50E5" w:rsidRDefault="00E73AB6" w:rsidP="00E73AB6">
      <w:pPr>
        <w:ind w:left="709" w:right="51" w:hanging="709"/>
        <w:jc w:val="both"/>
        <w:rPr>
          <w:rFonts w:ascii="Calibri" w:hAnsi="Calibri" w:cs="Tahoma"/>
          <w:sz w:val="16"/>
          <w:szCs w:val="16"/>
        </w:rPr>
      </w:pPr>
    </w:p>
    <w:p w14:paraId="4DD302A9" w14:textId="77777777" w:rsidR="00E73AB6" w:rsidRPr="00BF50E5" w:rsidRDefault="00E73AB6" w:rsidP="00E73AB6">
      <w:pPr>
        <w:ind w:right="51"/>
        <w:jc w:val="both"/>
        <w:rPr>
          <w:rFonts w:ascii="Calibri" w:hAnsi="Calibri" w:cs="Tahoma"/>
          <w:sz w:val="16"/>
          <w:szCs w:val="16"/>
        </w:rPr>
      </w:pPr>
      <w:r w:rsidRPr="00BF50E5">
        <w:rPr>
          <w:rFonts w:ascii="Calibri" w:hAnsi="Calibri" w:cs="Tahoma"/>
          <w:sz w:val="16"/>
          <w:szCs w:val="16"/>
        </w:rPr>
        <w:t>Si se actualiza una o varias hipótesis de las previstas en la presente Cláusula, con excepción de las señaladas en el inciso k) la cual surtirá su efecto de inmediato,</w:t>
      </w:r>
      <w:r w:rsidRPr="00BF50E5">
        <w:rPr>
          <w:rFonts w:ascii="Calibri" w:hAnsi="Calibri" w:cs="Tahoma"/>
          <w:b/>
          <w:sz w:val="16"/>
          <w:szCs w:val="16"/>
        </w:rPr>
        <w:t xml:space="preserve"> “S.S.N.L.”</w:t>
      </w:r>
      <w:r w:rsidRPr="00BF50E5">
        <w:rPr>
          <w:rFonts w:ascii="Calibri" w:hAnsi="Calibri" w:cs="Tahoma"/>
          <w:sz w:val="16"/>
          <w:szCs w:val="16"/>
        </w:rPr>
        <w:t xml:space="preserve"> requerirá por escrito a </w:t>
      </w:r>
      <w:r w:rsidRPr="00BF50E5">
        <w:rPr>
          <w:rFonts w:ascii="Calibri" w:hAnsi="Calibri" w:cs="Tahoma"/>
          <w:b/>
          <w:sz w:val="16"/>
          <w:szCs w:val="16"/>
        </w:rPr>
        <w:t xml:space="preserve">“EL PROVEEDOR” </w:t>
      </w:r>
      <w:r w:rsidRPr="00BF50E5">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BF50E5">
        <w:rPr>
          <w:rFonts w:ascii="Calibri" w:hAnsi="Calibri" w:cs="Tahoma"/>
          <w:b/>
          <w:sz w:val="16"/>
          <w:szCs w:val="16"/>
        </w:rPr>
        <w:t xml:space="preserve"> “EL PROVEEDOR”</w:t>
      </w:r>
      <w:r w:rsidRPr="00BF50E5">
        <w:rPr>
          <w:rFonts w:ascii="Calibri" w:hAnsi="Calibri" w:cs="Tahoma"/>
          <w:sz w:val="16"/>
          <w:szCs w:val="16"/>
        </w:rPr>
        <w:t xml:space="preserve"> no cumpliere satisfactoriamente dicho requerimiento a juicio de </w:t>
      </w:r>
      <w:r w:rsidRPr="00BF50E5">
        <w:rPr>
          <w:rFonts w:ascii="Calibri" w:hAnsi="Calibri" w:cs="Tahoma"/>
          <w:b/>
          <w:sz w:val="16"/>
          <w:szCs w:val="16"/>
        </w:rPr>
        <w:t>“S.S.N.L.”</w:t>
      </w:r>
      <w:r w:rsidRPr="00BF50E5">
        <w:rPr>
          <w:rFonts w:ascii="Calibri" w:hAnsi="Calibri" w:cs="Tahoma"/>
          <w:sz w:val="16"/>
          <w:szCs w:val="16"/>
        </w:rPr>
        <w:t>, se podrá ejercitar el derecho de rescisión previsto en esta Cláusula.</w:t>
      </w:r>
    </w:p>
    <w:p w14:paraId="3319EDC1" w14:textId="77777777" w:rsidR="00E73AB6" w:rsidRPr="00BF50E5" w:rsidRDefault="00E73AB6" w:rsidP="00E73AB6">
      <w:pPr>
        <w:ind w:left="142" w:right="51"/>
        <w:jc w:val="both"/>
        <w:rPr>
          <w:rFonts w:ascii="Calibri" w:hAnsi="Calibri" w:cs="Tahoma"/>
          <w:sz w:val="16"/>
          <w:szCs w:val="16"/>
        </w:rPr>
      </w:pPr>
    </w:p>
    <w:p w14:paraId="04C2CF39"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 rescisión a que se refiere esta Cláusula operará de pleno derecho y sin necesidad de Declaración Judicial, bastando para ello que </w:t>
      </w:r>
      <w:r w:rsidRPr="00BF50E5">
        <w:rPr>
          <w:rFonts w:ascii="Calibri" w:hAnsi="Calibri" w:cs="Tahoma"/>
          <w:b/>
          <w:sz w:val="16"/>
          <w:szCs w:val="16"/>
        </w:rPr>
        <w:t xml:space="preserve">“S.S.N.L.” </w:t>
      </w:r>
      <w:r w:rsidRPr="00BF50E5">
        <w:rPr>
          <w:rFonts w:ascii="Calibri" w:hAnsi="Calibri" w:cs="Tahoma"/>
          <w:sz w:val="16"/>
          <w:szCs w:val="16"/>
        </w:rPr>
        <w:t xml:space="preserve">comunique a </w:t>
      </w:r>
      <w:r w:rsidRPr="00BF50E5">
        <w:rPr>
          <w:rFonts w:ascii="Calibri" w:hAnsi="Calibri" w:cs="Tahoma"/>
          <w:b/>
          <w:sz w:val="16"/>
          <w:szCs w:val="16"/>
        </w:rPr>
        <w:t>“EL PROVEEDOR”</w:t>
      </w:r>
      <w:r w:rsidRPr="00BF50E5">
        <w:rPr>
          <w:rFonts w:ascii="Calibri" w:hAnsi="Calibri" w:cs="Tahoma"/>
          <w:sz w:val="16"/>
          <w:szCs w:val="16"/>
        </w:rPr>
        <w:t xml:space="preserve"> por escrito tal determinación. Contra la determinación que se emita no procederá recurso alguno.</w:t>
      </w:r>
    </w:p>
    <w:p w14:paraId="40946379" w14:textId="77777777" w:rsidR="00E73AB6" w:rsidRPr="00BF50E5" w:rsidRDefault="00E73AB6" w:rsidP="00E73AB6">
      <w:pPr>
        <w:ind w:right="51"/>
        <w:jc w:val="both"/>
        <w:rPr>
          <w:rFonts w:ascii="Calibri" w:hAnsi="Calibri" w:cs="Tahoma"/>
          <w:b/>
          <w:sz w:val="16"/>
          <w:szCs w:val="16"/>
        </w:rPr>
      </w:pPr>
    </w:p>
    <w:p w14:paraId="17B8E16A"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lastRenderedPageBreak/>
        <w:t>DÉCIMA CUARTA: MODIFICACIÓN AL CONTRATO.-</w:t>
      </w:r>
      <w:r w:rsidRPr="00BF50E5">
        <w:rPr>
          <w:rFonts w:ascii="Calibri" w:hAnsi="Calibri" w:cs="Tahoma"/>
          <w:sz w:val="16"/>
          <w:szCs w:val="16"/>
        </w:rPr>
        <w:t xml:space="preserve"> El presente contrato, podrá ser </w:t>
      </w:r>
      <w:r w:rsidRPr="00BF50E5">
        <w:rPr>
          <w:rFonts w:ascii="Calibri" w:hAnsi="Calibri"/>
          <w:sz w:val="16"/>
          <w:szCs w:val="16"/>
        </w:rPr>
        <w:t>modificado siempre que el monto total de las modificaciones no rebase, en conjunto, el veinte por ciento de la cantidad de los conceptos establecidos</w:t>
      </w:r>
      <w:r w:rsidRPr="00BF50E5">
        <w:rPr>
          <w:rFonts w:ascii="Calibri" w:hAnsi="Calibri" w:cs="Tahoma"/>
          <w:sz w:val="16"/>
          <w:szCs w:val="16"/>
        </w:rPr>
        <w:t xml:space="preserve"> originalmente en los mismos, y el precio de los </w:t>
      </w:r>
      <w:r w:rsidR="00C05A66" w:rsidRPr="00BF50E5">
        <w:rPr>
          <w:rFonts w:ascii="Calibri" w:hAnsi="Calibri" w:cs="Tahoma"/>
          <w:sz w:val="16"/>
          <w:szCs w:val="16"/>
        </w:rPr>
        <w:t>bienes</w:t>
      </w:r>
      <w:r w:rsidRPr="00BF50E5">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BF50E5" w:rsidRDefault="00E73AB6" w:rsidP="00E73AB6">
      <w:pPr>
        <w:jc w:val="both"/>
        <w:rPr>
          <w:rFonts w:ascii="Calibri" w:hAnsi="Calibri" w:cs="Tahoma"/>
          <w:sz w:val="16"/>
          <w:szCs w:val="16"/>
        </w:rPr>
      </w:pPr>
    </w:p>
    <w:p w14:paraId="33AFD46A"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En caso de otorgamiento de prórrogas o esperas a </w:t>
      </w:r>
      <w:r w:rsidRPr="00BF50E5">
        <w:rPr>
          <w:rFonts w:ascii="Calibri" w:hAnsi="Calibri" w:cs="Tahoma"/>
          <w:b/>
          <w:sz w:val="16"/>
          <w:szCs w:val="16"/>
        </w:rPr>
        <w:t>“EL PROVEEDOR”</w:t>
      </w:r>
      <w:r w:rsidRPr="00BF50E5">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BF50E5" w:rsidRDefault="00E73AB6" w:rsidP="00E73AB6">
      <w:pPr>
        <w:ind w:right="51"/>
        <w:jc w:val="both"/>
        <w:rPr>
          <w:rFonts w:ascii="Calibri" w:hAnsi="Calibri" w:cs="Tahoma"/>
          <w:b/>
          <w:sz w:val="16"/>
          <w:szCs w:val="16"/>
        </w:rPr>
      </w:pPr>
    </w:p>
    <w:p w14:paraId="45BF6DA3"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snapToGrid w:val="0"/>
          <w:sz w:val="16"/>
          <w:szCs w:val="16"/>
        </w:rPr>
        <w:t>DÉCIMA QUINTA: SUBCONTRATACIÓN.-</w:t>
      </w:r>
      <w:r w:rsidRPr="00BF50E5">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BF50E5" w:rsidRDefault="00E73AB6" w:rsidP="00E73AB6">
      <w:pPr>
        <w:ind w:right="51"/>
        <w:jc w:val="both"/>
        <w:rPr>
          <w:rFonts w:ascii="Calibri" w:hAnsi="Calibri" w:cs="Tahoma"/>
          <w:snapToGrid w:val="0"/>
          <w:sz w:val="16"/>
          <w:szCs w:val="16"/>
        </w:rPr>
      </w:pPr>
    </w:p>
    <w:p w14:paraId="6B593A34"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snapToGrid w:val="0"/>
          <w:sz w:val="16"/>
          <w:szCs w:val="16"/>
        </w:rPr>
        <w:t xml:space="preserve">DÉCIMA SEXTA: </w:t>
      </w:r>
      <w:r w:rsidRPr="00BF50E5">
        <w:rPr>
          <w:rFonts w:ascii="Calibri" w:hAnsi="Calibri" w:cs="Tahoma"/>
          <w:b/>
          <w:bCs/>
          <w:snapToGrid w:val="0"/>
          <w:sz w:val="16"/>
          <w:szCs w:val="16"/>
        </w:rPr>
        <w:t>LICENCIAS O PERMISOS.-</w:t>
      </w:r>
      <w:r w:rsidRPr="00BF50E5">
        <w:rPr>
          <w:rFonts w:ascii="Calibri" w:hAnsi="Calibri" w:cs="Tahoma"/>
          <w:snapToGrid w:val="0"/>
          <w:sz w:val="16"/>
          <w:szCs w:val="16"/>
        </w:rPr>
        <w:t xml:space="preserve"> </w:t>
      </w:r>
      <w:r w:rsidRPr="00BF50E5">
        <w:rPr>
          <w:rFonts w:ascii="Calibri" w:hAnsi="Calibri" w:cs="Tahoma"/>
          <w:b/>
          <w:bCs/>
          <w:snapToGrid w:val="0"/>
          <w:sz w:val="16"/>
          <w:szCs w:val="16"/>
        </w:rPr>
        <w:t>“EL PROVEEDOR”</w:t>
      </w:r>
      <w:r w:rsidRPr="00BF50E5">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91ABFDF" w14:textId="77777777" w:rsidR="00E73AB6" w:rsidRPr="00BF50E5" w:rsidRDefault="00E73AB6" w:rsidP="00E73AB6">
      <w:pPr>
        <w:jc w:val="center"/>
        <w:rPr>
          <w:rFonts w:ascii="Calibri" w:hAnsi="Calibri" w:cs="Tahoma"/>
          <w:b/>
          <w:bCs/>
          <w:snapToGrid w:val="0"/>
          <w:sz w:val="16"/>
          <w:szCs w:val="16"/>
        </w:rPr>
      </w:pPr>
    </w:p>
    <w:p w14:paraId="723FA5E6"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bCs/>
          <w:snapToGrid w:val="0"/>
          <w:sz w:val="16"/>
          <w:szCs w:val="16"/>
        </w:rPr>
        <w:t xml:space="preserve">DÉCIMA SÉPTIMA: DERECHOS DE AUTOR.- </w:t>
      </w:r>
      <w:r w:rsidRPr="00BF50E5">
        <w:rPr>
          <w:rFonts w:ascii="Calibri" w:hAnsi="Calibri" w:cs="Tahoma"/>
          <w:b/>
          <w:snapToGrid w:val="0"/>
          <w:sz w:val="16"/>
          <w:szCs w:val="16"/>
        </w:rPr>
        <w:t xml:space="preserve">“EL PROVEEDOR” </w:t>
      </w:r>
      <w:r w:rsidRPr="00BF50E5">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BF50E5" w:rsidRDefault="00E73AB6" w:rsidP="00E73AB6">
      <w:pPr>
        <w:ind w:right="51"/>
        <w:jc w:val="both"/>
        <w:rPr>
          <w:rFonts w:ascii="Calibri" w:hAnsi="Calibri" w:cs="Tahoma"/>
          <w:sz w:val="16"/>
          <w:szCs w:val="16"/>
        </w:rPr>
      </w:pPr>
    </w:p>
    <w:p w14:paraId="533A87E1" w14:textId="77777777" w:rsidR="00E73AB6" w:rsidRPr="00BF50E5" w:rsidRDefault="00E73AB6" w:rsidP="00E73AB6">
      <w:pPr>
        <w:jc w:val="both"/>
        <w:rPr>
          <w:rFonts w:ascii="Calibri" w:hAnsi="Calibri"/>
          <w:sz w:val="16"/>
          <w:szCs w:val="16"/>
        </w:rPr>
      </w:pPr>
      <w:r w:rsidRPr="00BF50E5">
        <w:rPr>
          <w:rFonts w:ascii="Calibri" w:hAnsi="Calibri" w:cs="Tahoma"/>
          <w:b/>
          <w:sz w:val="16"/>
          <w:szCs w:val="16"/>
        </w:rPr>
        <w:t xml:space="preserve">DÉCIMA OCTAVA: </w:t>
      </w:r>
      <w:r w:rsidRPr="00BF50E5">
        <w:rPr>
          <w:rFonts w:ascii="Calibri" w:hAnsi="Calibri"/>
          <w:b/>
          <w:sz w:val="16"/>
          <w:szCs w:val="16"/>
        </w:rPr>
        <w:t>LEGISLACIÓN.-</w:t>
      </w:r>
      <w:r w:rsidRPr="00BF50E5">
        <w:rPr>
          <w:rFonts w:ascii="Calibri" w:hAnsi="Calibri"/>
          <w:sz w:val="16"/>
          <w:szCs w:val="16"/>
        </w:rPr>
        <w:t xml:space="preserve"> </w:t>
      </w:r>
      <w:r w:rsidRPr="00BF50E5">
        <w:rPr>
          <w:rFonts w:ascii="Calibri" w:hAnsi="Calibri"/>
          <w:b/>
          <w:sz w:val="16"/>
          <w:szCs w:val="16"/>
        </w:rPr>
        <w:t xml:space="preserve">“LAS PARTES” </w:t>
      </w:r>
      <w:r w:rsidRPr="00BF50E5">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BF50E5" w:rsidRDefault="00E73AB6" w:rsidP="00E73AB6">
      <w:pPr>
        <w:ind w:right="51"/>
        <w:jc w:val="both"/>
        <w:rPr>
          <w:rFonts w:ascii="Calibri" w:hAnsi="Calibri" w:cs="Tahoma"/>
          <w:b/>
          <w:sz w:val="16"/>
          <w:szCs w:val="16"/>
        </w:rPr>
      </w:pPr>
    </w:p>
    <w:p w14:paraId="2EBF2E15"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DÉCIMA NOVENA: </w:t>
      </w:r>
      <w:r w:rsidR="00BC17FB" w:rsidRPr="00BF50E5">
        <w:rPr>
          <w:rFonts w:ascii="Calibri" w:hAnsi="Calibri" w:cs="Tahoma"/>
          <w:b/>
          <w:sz w:val="16"/>
          <w:szCs w:val="16"/>
        </w:rPr>
        <w:t>JURISDICCIÓN. -</w:t>
      </w:r>
      <w:r w:rsidRPr="00BF50E5">
        <w:rPr>
          <w:rFonts w:ascii="Calibri" w:hAnsi="Calibri" w:cs="Tahoma"/>
          <w:sz w:val="16"/>
          <w:szCs w:val="16"/>
        </w:rPr>
        <w:t xml:space="preserve"> Para la interpretación y cumplimiento del presente instrumento, así como para todo aquello que no </w:t>
      </w:r>
      <w:r w:rsidR="00BC17FB" w:rsidRPr="00BF50E5">
        <w:rPr>
          <w:rFonts w:ascii="Calibri" w:hAnsi="Calibri" w:cs="Tahoma"/>
          <w:sz w:val="16"/>
          <w:szCs w:val="16"/>
        </w:rPr>
        <w:t>esté</w:t>
      </w:r>
      <w:r w:rsidRPr="00BF50E5">
        <w:rPr>
          <w:rFonts w:ascii="Calibri" w:hAnsi="Calibri" w:cs="Tahoma"/>
          <w:sz w:val="16"/>
          <w:szCs w:val="16"/>
        </w:rPr>
        <w:t xml:space="preserve"> expresamente estipulado en el mismo, </w:t>
      </w:r>
      <w:r w:rsidRPr="00BF50E5">
        <w:rPr>
          <w:rFonts w:ascii="Calibri" w:hAnsi="Calibri" w:cs="Tahoma"/>
          <w:b/>
          <w:sz w:val="16"/>
          <w:szCs w:val="16"/>
        </w:rPr>
        <w:t>“LAS PARTES”</w:t>
      </w:r>
      <w:r w:rsidRPr="00BF50E5">
        <w:rPr>
          <w:rFonts w:ascii="Calibri" w:hAnsi="Calibri" w:cs="Tahoma"/>
          <w:sz w:val="16"/>
          <w:szCs w:val="16"/>
        </w:rPr>
        <w:t xml:space="preserve"> lo resolverán de común acuerdo y de no ser esto posible,</w:t>
      </w:r>
      <w:r w:rsidRPr="00BF50E5">
        <w:rPr>
          <w:rFonts w:ascii="Calibri" w:hAnsi="Calibri" w:cs="Tahoma"/>
          <w:b/>
          <w:sz w:val="16"/>
          <w:szCs w:val="16"/>
        </w:rPr>
        <w:t xml:space="preserve"> </w:t>
      </w:r>
      <w:r w:rsidRPr="00BF50E5">
        <w:rPr>
          <w:rFonts w:ascii="Calibri" w:hAnsi="Calibri" w:cs="Tahoma"/>
          <w:sz w:val="16"/>
          <w:szCs w:val="16"/>
        </w:rPr>
        <w:t xml:space="preserve">se someten a la jurisdicción de los Tribunales Competentes de la Ciudad de Monterrey, Nuevo León, por lo tanto, </w:t>
      </w:r>
      <w:r w:rsidRPr="00BF50E5">
        <w:rPr>
          <w:rFonts w:ascii="Calibri" w:hAnsi="Calibri" w:cs="Tahoma"/>
          <w:b/>
          <w:sz w:val="16"/>
          <w:szCs w:val="16"/>
        </w:rPr>
        <w:t>“EL PROVEEDOR”</w:t>
      </w:r>
      <w:r w:rsidRPr="00BF50E5">
        <w:rPr>
          <w:rFonts w:ascii="Calibri" w:hAnsi="Calibri" w:cs="Tahoma"/>
          <w:sz w:val="16"/>
          <w:szCs w:val="16"/>
        </w:rPr>
        <w:t xml:space="preserve"> renuncia al fuero que por razón de su domicilio presente o futuro pudiera corresponderle.</w:t>
      </w:r>
    </w:p>
    <w:p w14:paraId="7757A641" w14:textId="77777777" w:rsidR="00E73AB6" w:rsidRPr="00BF50E5" w:rsidRDefault="00E73AB6" w:rsidP="00E73AB6">
      <w:pPr>
        <w:jc w:val="both"/>
        <w:rPr>
          <w:rFonts w:ascii="Calibri" w:hAnsi="Calibri" w:cs="Tahoma"/>
          <w:sz w:val="16"/>
          <w:szCs w:val="16"/>
        </w:rPr>
      </w:pPr>
    </w:p>
    <w:p w14:paraId="78920884"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BF50E5">
        <w:rPr>
          <w:rFonts w:ascii="Calibri" w:hAnsi="Calibri"/>
          <w:sz w:val="16"/>
          <w:szCs w:val="16"/>
        </w:rPr>
        <w:t>__________</w:t>
      </w:r>
      <w:r w:rsidRPr="00BF50E5">
        <w:rPr>
          <w:rFonts w:ascii="Calibri" w:hAnsi="Calibri" w:cs="Tahoma"/>
          <w:sz w:val="16"/>
          <w:szCs w:val="16"/>
        </w:rPr>
        <w:t xml:space="preserve"> días del mes de </w:t>
      </w:r>
      <w:r w:rsidRPr="00BF50E5">
        <w:rPr>
          <w:rFonts w:ascii="Calibri" w:hAnsi="Calibri"/>
          <w:sz w:val="16"/>
          <w:szCs w:val="16"/>
        </w:rPr>
        <w:t>__________</w:t>
      </w:r>
      <w:r w:rsidRPr="00BF50E5">
        <w:rPr>
          <w:rFonts w:ascii="Calibri" w:hAnsi="Calibri" w:cs="Tahoma"/>
          <w:sz w:val="16"/>
          <w:szCs w:val="16"/>
        </w:rPr>
        <w:t xml:space="preserve"> del </w:t>
      </w:r>
      <w:r w:rsidRPr="00BF50E5">
        <w:rPr>
          <w:rFonts w:ascii="Calibri" w:hAnsi="Calibri"/>
          <w:sz w:val="16"/>
          <w:szCs w:val="16"/>
        </w:rPr>
        <w:t>__________</w:t>
      </w:r>
      <w:r w:rsidRPr="00BF50E5">
        <w:rPr>
          <w:rFonts w:ascii="Calibri" w:hAnsi="Calibri" w:cs="Tahoma"/>
          <w:sz w:val="16"/>
          <w:szCs w:val="16"/>
        </w:rPr>
        <w:t>.</w:t>
      </w:r>
    </w:p>
    <w:p w14:paraId="155DA85E" w14:textId="77777777" w:rsidR="00095E6C" w:rsidRPr="00BF50E5" w:rsidRDefault="00095E6C" w:rsidP="00FF24B4">
      <w:pPr>
        <w:ind w:right="-5"/>
        <w:jc w:val="both"/>
        <w:rPr>
          <w:rFonts w:asciiTheme="minorHAnsi" w:hAnsiTheme="minorHAnsi"/>
          <w:sz w:val="16"/>
          <w:szCs w:val="16"/>
        </w:rPr>
      </w:pPr>
    </w:p>
    <w:p w14:paraId="4510CDBA" w14:textId="77777777" w:rsidR="00572D88" w:rsidRPr="00BF50E5" w:rsidRDefault="00572D88" w:rsidP="00FF24B4">
      <w:pPr>
        <w:ind w:right="-5"/>
        <w:jc w:val="both"/>
        <w:rPr>
          <w:rFonts w:asciiTheme="minorHAnsi" w:hAnsiTheme="minorHAnsi"/>
          <w:sz w:val="16"/>
          <w:szCs w:val="16"/>
        </w:rPr>
      </w:pPr>
    </w:p>
    <w:p w14:paraId="3A3A7D81" w14:textId="77777777" w:rsidR="00F53469" w:rsidRPr="000845B3" w:rsidRDefault="00F53469" w:rsidP="00F53469">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70ED85F1" w14:textId="77777777" w:rsidR="00F53469" w:rsidRPr="000845B3" w:rsidRDefault="00F53469" w:rsidP="00F53469">
      <w:pPr>
        <w:jc w:val="center"/>
        <w:rPr>
          <w:rFonts w:ascii="Calibri" w:hAnsi="Calibri" w:cs="Arial"/>
          <w:sz w:val="16"/>
          <w:szCs w:val="16"/>
        </w:rPr>
      </w:pPr>
    </w:p>
    <w:p w14:paraId="057C8532" w14:textId="77777777" w:rsidR="00F53469" w:rsidRPr="000845B3" w:rsidRDefault="00F53469" w:rsidP="00F5346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F53469" w:rsidRPr="000845B3" w14:paraId="621F0EB2" w14:textId="77777777" w:rsidTr="003E28E7">
        <w:tc>
          <w:tcPr>
            <w:tcW w:w="5104" w:type="dxa"/>
          </w:tcPr>
          <w:p w14:paraId="150E71EF"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C. VICENTE ARTURO LÓPEZ LIMÓN</w:t>
            </w:r>
          </w:p>
          <w:p w14:paraId="66359C16"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DIRECTOR ADMINISTRATIVO</w:t>
            </w:r>
          </w:p>
          <w:p w14:paraId="31B1F606" w14:textId="77777777" w:rsidR="00F53469" w:rsidRPr="000845B3" w:rsidRDefault="00F53469" w:rsidP="003E28E7">
            <w:pPr>
              <w:jc w:val="center"/>
              <w:rPr>
                <w:rFonts w:ascii="Calibri" w:hAnsi="Calibri" w:cs="Arial"/>
                <w:sz w:val="16"/>
                <w:szCs w:val="16"/>
              </w:rPr>
            </w:pPr>
          </w:p>
        </w:tc>
        <w:tc>
          <w:tcPr>
            <w:tcW w:w="5245" w:type="dxa"/>
          </w:tcPr>
          <w:p w14:paraId="13380B97" w14:textId="77777777" w:rsidR="00F53469" w:rsidRPr="000845B3" w:rsidRDefault="00F53469" w:rsidP="003E28E7">
            <w:pPr>
              <w:jc w:val="center"/>
              <w:rPr>
                <w:rFonts w:ascii="Calibri" w:hAnsi="Calibri" w:cs="Arial"/>
                <w:sz w:val="16"/>
                <w:szCs w:val="16"/>
              </w:rPr>
            </w:pPr>
            <w:r w:rsidRPr="000845B3">
              <w:rPr>
                <w:rFonts w:ascii="Calibri" w:hAnsi="Calibri" w:cs="Arial"/>
                <w:sz w:val="16"/>
                <w:szCs w:val="16"/>
              </w:rPr>
              <w:t xml:space="preserve">               C_____________________</w:t>
            </w:r>
          </w:p>
          <w:p w14:paraId="6821574D" w14:textId="77777777" w:rsidR="00F53469" w:rsidRPr="000845B3" w:rsidRDefault="00F53469" w:rsidP="003E28E7">
            <w:pPr>
              <w:jc w:val="center"/>
              <w:rPr>
                <w:rFonts w:ascii="Calibri" w:hAnsi="Calibri" w:cs="Arial"/>
                <w:sz w:val="16"/>
                <w:szCs w:val="16"/>
              </w:rPr>
            </w:pPr>
            <w:r w:rsidRPr="000845B3">
              <w:rPr>
                <w:rFonts w:ascii="Calibri" w:hAnsi="Calibri" w:cs="Arial"/>
                <w:sz w:val="16"/>
                <w:szCs w:val="16"/>
              </w:rPr>
              <w:t xml:space="preserve">                  REPRESENTANTE LEGAL</w:t>
            </w:r>
          </w:p>
        </w:tc>
      </w:tr>
    </w:tbl>
    <w:p w14:paraId="5C83A7D1" w14:textId="77777777" w:rsidR="00F53469" w:rsidRPr="000845B3" w:rsidRDefault="00F53469" w:rsidP="00F53469">
      <w:pPr>
        <w:jc w:val="center"/>
        <w:rPr>
          <w:rFonts w:ascii="Calibri" w:hAnsi="Calibri" w:cs="Arial"/>
          <w:sz w:val="16"/>
          <w:szCs w:val="16"/>
        </w:rPr>
      </w:pPr>
    </w:p>
    <w:p w14:paraId="41C9DF02" w14:textId="77777777" w:rsidR="00F53469" w:rsidRPr="000845B3" w:rsidRDefault="00F53469" w:rsidP="00F53469">
      <w:pPr>
        <w:jc w:val="center"/>
        <w:rPr>
          <w:rFonts w:ascii="Calibri" w:hAnsi="Calibri" w:cs="Arial"/>
          <w:sz w:val="16"/>
          <w:szCs w:val="16"/>
        </w:rPr>
      </w:pPr>
      <w:r w:rsidRPr="000845B3">
        <w:rPr>
          <w:rFonts w:ascii="Calibri" w:hAnsi="Calibri" w:cs="Arial"/>
          <w:sz w:val="16"/>
          <w:szCs w:val="16"/>
        </w:rPr>
        <w:t xml:space="preserve">  </w:t>
      </w:r>
    </w:p>
    <w:p w14:paraId="787D20A5" w14:textId="1F7B9D9A" w:rsidR="00F53469" w:rsidRPr="000845B3" w:rsidRDefault="00F53469" w:rsidP="00F53469">
      <w:pPr>
        <w:ind w:left="142"/>
        <w:rPr>
          <w:rFonts w:ascii="Calibri" w:hAnsi="Calibri" w:cs="Arial"/>
          <w:sz w:val="16"/>
          <w:szCs w:val="16"/>
        </w:rPr>
      </w:pPr>
      <w:r w:rsidRPr="000845B3">
        <w:rPr>
          <w:rFonts w:ascii="Calibri" w:hAnsi="Calibri" w:cs="Arial"/>
          <w:sz w:val="16"/>
          <w:szCs w:val="16"/>
        </w:rPr>
        <w:t xml:space="preserve">                  C. EDUARDO M</w:t>
      </w:r>
      <w:r w:rsidR="00A7188B">
        <w:rPr>
          <w:rFonts w:ascii="Calibri" w:hAnsi="Calibri" w:cs="Arial"/>
          <w:sz w:val="16"/>
          <w:szCs w:val="16"/>
        </w:rPr>
        <w:t>EDINA</w:t>
      </w:r>
      <w:r w:rsidRPr="000845B3">
        <w:rPr>
          <w:rFonts w:ascii="Calibri" w:hAnsi="Calibri" w:cs="Arial"/>
          <w:sz w:val="16"/>
          <w:szCs w:val="16"/>
        </w:rPr>
        <w:t xml:space="preserve"> CARDENAS</w:t>
      </w:r>
    </w:p>
    <w:p w14:paraId="735A60BC" w14:textId="77777777" w:rsidR="00F53469" w:rsidRPr="000845B3" w:rsidRDefault="00F53469" w:rsidP="00F53469">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6D3E03CE" w14:textId="77777777" w:rsidR="00F53469" w:rsidRPr="000845B3" w:rsidRDefault="00F53469" w:rsidP="00F53469">
      <w:pPr>
        <w:ind w:firstLine="142"/>
        <w:rPr>
          <w:rFonts w:ascii="Calibri" w:hAnsi="Calibri" w:cs="Arial"/>
          <w:sz w:val="16"/>
          <w:szCs w:val="16"/>
        </w:rPr>
      </w:pPr>
    </w:p>
    <w:p w14:paraId="7F24EB3F" w14:textId="77777777" w:rsidR="00F53469" w:rsidRPr="000845B3" w:rsidRDefault="00F53469" w:rsidP="00F53469">
      <w:pPr>
        <w:jc w:val="center"/>
        <w:rPr>
          <w:rFonts w:ascii="Calibri" w:hAnsi="Calibri" w:cs="Arial"/>
          <w:sz w:val="16"/>
          <w:szCs w:val="16"/>
        </w:rPr>
      </w:pPr>
    </w:p>
    <w:p w14:paraId="4661C201" w14:textId="77777777" w:rsidR="00F53469" w:rsidRDefault="00F53469" w:rsidP="00F53469">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2F5C6C6B" w14:textId="77777777" w:rsidR="00F53469" w:rsidRPr="000845B3" w:rsidRDefault="00F53469" w:rsidP="00F53469">
      <w:pPr>
        <w:rPr>
          <w:rFonts w:eastAsiaTheme="minorHAnsi"/>
          <w:lang w:val="es-ES" w:eastAsia="en-US"/>
        </w:rPr>
      </w:pPr>
    </w:p>
    <w:p w14:paraId="07B8065D" w14:textId="77777777" w:rsidR="00F53469" w:rsidRPr="000845B3" w:rsidRDefault="00F53469" w:rsidP="00F5346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F53469" w:rsidRPr="000845B3" w14:paraId="40FDB590" w14:textId="77777777" w:rsidTr="003E28E7">
        <w:trPr>
          <w:jc w:val="center"/>
        </w:trPr>
        <w:tc>
          <w:tcPr>
            <w:tcW w:w="5688" w:type="dxa"/>
          </w:tcPr>
          <w:p w14:paraId="39D8C7D2" w14:textId="77777777"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C76994E" w14:textId="2BE3C879"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 xml:space="preserve">L                         C. </w:t>
            </w:r>
            <w:r w:rsidR="00A7188B">
              <w:rPr>
                <w:rFonts w:ascii="Calibri" w:hAnsi="Calibri" w:cs="Arial"/>
                <w:sz w:val="16"/>
                <w:szCs w:val="16"/>
              </w:rPr>
              <w:t>SADIT AZAEL FLORES CAMPOS</w:t>
            </w:r>
          </w:p>
          <w:p w14:paraId="7CE43341" w14:textId="5C8E97A8"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598F305C"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_____________________________</w:t>
            </w:r>
          </w:p>
          <w:p w14:paraId="653F1B0D" w14:textId="77777777" w:rsidR="00F53469" w:rsidRPr="000845B3" w:rsidRDefault="00F53469" w:rsidP="003E28E7">
            <w:pPr>
              <w:jc w:val="center"/>
              <w:rPr>
                <w:rFonts w:ascii="Calibri" w:hAnsi="Calibri" w:cs="Arial"/>
                <w:sz w:val="16"/>
                <w:szCs w:val="16"/>
              </w:rPr>
            </w:pPr>
          </w:p>
        </w:tc>
      </w:tr>
    </w:tbl>
    <w:p w14:paraId="476C6691" w14:textId="1E68EC35" w:rsidR="00572D88" w:rsidRPr="00BF50E5" w:rsidRDefault="00572D88" w:rsidP="00F53469">
      <w:pPr>
        <w:ind w:right="-5"/>
        <w:jc w:val="center"/>
        <w:rPr>
          <w:rFonts w:asciiTheme="minorHAnsi" w:hAnsiTheme="minorHAnsi"/>
          <w:sz w:val="16"/>
          <w:szCs w:val="16"/>
        </w:rPr>
      </w:pPr>
    </w:p>
    <w:sectPr w:rsidR="00572D88" w:rsidRPr="00BF50E5" w:rsidSect="00F53469">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86D8A" w14:textId="77777777" w:rsidR="00F63B18" w:rsidRDefault="00F63B18" w:rsidP="007F0B73">
      <w:r>
        <w:separator/>
      </w:r>
    </w:p>
  </w:endnote>
  <w:endnote w:type="continuationSeparator" w:id="0">
    <w:p w14:paraId="67977AA0" w14:textId="77777777" w:rsidR="00F63B18" w:rsidRDefault="00F63B1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rPr>
    </w:sdtEndPr>
    <w:sdtContent>
      <w:p w14:paraId="5B90D224" w14:textId="77777777" w:rsidR="00567AC6" w:rsidRDefault="00567AC6" w:rsidP="00A215A8">
        <w:pPr>
          <w:pStyle w:val="Piedepgina"/>
          <w:jc w:val="center"/>
          <w:rPr>
            <w:rFonts w:ascii="Century Gothic" w:hAnsi="Century Gothic"/>
            <w:b/>
            <w:color w:val="009999"/>
            <w:sz w:val="18"/>
            <w:szCs w:val="14"/>
          </w:rPr>
        </w:pPr>
      </w:p>
      <w:p w14:paraId="5DDA9009" w14:textId="7464EA73" w:rsidR="00567AC6" w:rsidRPr="006249CF" w:rsidRDefault="00567AC6" w:rsidP="00313C66">
        <w:pPr>
          <w:pStyle w:val="Piedepgina"/>
          <w:tabs>
            <w:tab w:val="left" w:pos="6379"/>
          </w:tabs>
          <w:ind w:right="-232" w:hanging="284"/>
          <w:jc w:val="center"/>
          <w:rPr>
            <w:rFonts w:ascii="Century Gothic" w:hAnsi="Century Gothic"/>
            <w:b/>
            <w:color w:val="7030A0"/>
            <w:sz w:val="18"/>
            <w:szCs w:val="14"/>
          </w:rPr>
        </w:pPr>
        <w:r w:rsidRPr="00F06604">
          <w:rPr>
            <w:rFonts w:ascii="Century Gothic" w:hAnsi="Century Gothic"/>
            <w:b/>
            <w:color w:val="00B0F0"/>
            <w:sz w:val="18"/>
            <w:szCs w:val="14"/>
          </w:rPr>
          <w:t>LICITACIÓN PÚBLICA INTERNACIONAL BAJO LA COBERTURA DE TRATADOS PRESENCIAL</w:t>
        </w:r>
      </w:p>
      <w:p w14:paraId="24D484C2" w14:textId="734A80C5" w:rsidR="00567AC6" w:rsidRPr="00A215A8" w:rsidRDefault="00567AC6" w:rsidP="004C675C">
        <w:pPr>
          <w:pStyle w:val="Piedepgina"/>
          <w:jc w:val="center"/>
          <w:rPr>
            <w:b/>
            <w:color w:val="7030A0"/>
            <w:szCs w:val="16"/>
          </w:rPr>
        </w:pPr>
        <w:r w:rsidRPr="00DC01B7">
          <w:rPr>
            <w:rFonts w:ascii="Century Gothic" w:hAnsi="Century Gothic"/>
            <w:b/>
            <w:noProof/>
            <w:color w:val="00B0F0"/>
            <w:sz w:val="18"/>
            <w:szCs w:val="14"/>
            <w:lang w:val="es-MX" w:eastAsia="es-MX"/>
          </w:rPr>
          <w:drawing>
            <wp:anchor distT="0" distB="0" distL="114300" distR="114300" simplePos="0" relativeHeight="251663360" behindDoc="1" locked="0" layoutInCell="1" allowOverlap="1" wp14:anchorId="7077CEFA" wp14:editId="73C6AD7A">
              <wp:simplePos x="0" y="0"/>
              <wp:positionH relativeFrom="margin">
                <wp:posOffset>-571500</wp:posOffset>
              </wp:positionH>
              <wp:positionV relativeFrom="paragraph">
                <wp:posOffset>104775</wp:posOffset>
              </wp:positionV>
              <wp:extent cx="7753350" cy="1029335"/>
              <wp:effectExtent l="0" t="0" r="0" b="0"/>
              <wp:wrapNone/>
              <wp:docPr id="1524940865" name="Imagen 152494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6604">
          <w:rPr>
            <w:rFonts w:ascii="Century Gothic" w:hAnsi="Century Gothic"/>
            <w:b/>
            <w:color w:val="00B0F0"/>
            <w:sz w:val="18"/>
            <w:szCs w:val="16"/>
          </w:rPr>
          <w:t xml:space="preserve">No. </w:t>
        </w:r>
        <w:r w:rsidR="0003175F">
          <w:rPr>
            <w:rFonts w:ascii="Century Gothic" w:hAnsi="Century Gothic"/>
            <w:b/>
            <w:color w:val="00B0F0"/>
            <w:sz w:val="18"/>
            <w:szCs w:val="16"/>
          </w:rPr>
          <w:t>LP-919044992-I45-2023</w:t>
        </w:r>
        <w:r w:rsidRPr="00F06604">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sz w:val="20"/>
                </w:rPr>
              </w:sdtEndPr>
              <w:sdtContent>
                <w:r w:rsidRPr="00F06604">
                  <w:rPr>
                    <w:rFonts w:ascii="Century Gothic" w:hAnsi="Century Gothic"/>
                    <w:b/>
                    <w:color w:val="00B0F0"/>
                    <w:sz w:val="18"/>
                    <w:szCs w:val="16"/>
                  </w:rPr>
                  <w:t xml:space="preserve">Página </w:t>
                </w:r>
                <w:r w:rsidRPr="00F06604">
                  <w:rPr>
                    <w:rFonts w:ascii="Century Gothic" w:hAnsi="Century Gothic"/>
                    <w:b/>
                    <w:color w:val="00B0F0"/>
                    <w:sz w:val="18"/>
                    <w:szCs w:val="16"/>
                  </w:rPr>
                  <w:fldChar w:fldCharType="begin"/>
                </w:r>
                <w:r w:rsidRPr="00F06604">
                  <w:rPr>
                    <w:rFonts w:ascii="Century Gothic" w:hAnsi="Century Gothic"/>
                    <w:b/>
                    <w:color w:val="00B0F0"/>
                    <w:sz w:val="18"/>
                    <w:szCs w:val="16"/>
                  </w:rPr>
                  <w:instrText>PAGE</w:instrText>
                </w:r>
                <w:r w:rsidRPr="00F06604">
                  <w:rPr>
                    <w:rFonts w:ascii="Century Gothic" w:hAnsi="Century Gothic"/>
                    <w:b/>
                    <w:color w:val="00B0F0"/>
                    <w:sz w:val="18"/>
                    <w:szCs w:val="16"/>
                  </w:rPr>
                  <w:fldChar w:fldCharType="separate"/>
                </w:r>
                <w:r w:rsidR="009D4622">
                  <w:rPr>
                    <w:rFonts w:ascii="Century Gothic" w:hAnsi="Century Gothic"/>
                    <w:b/>
                    <w:noProof/>
                    <w:color w:val="00B0F0"/>
                    <w:sz w:val="18"/>
                    <w:szCs w:val="16"/>
                  </w:rPr>
                  <w:t>39</w:t>
                </w:r>
                <w:r w:rsidRPr="00F06604">
                  <w:rPr>
                    <w:rFonts w:ascii="Century Gothic" w:hAnsi="Century Gothic"/>
                    <w:b/>
                    <w:color w:val="00B0F0"/>
                    <w:sz w:val="18"/>
                    <w:szCs w:val="16"/>
                  </w:rPr>
                  <w:fldChar w:fldCharType="end"/>
                </w:r>
                <w:r w:rsidRPr="00F06604">
                  <w:rPr>
                    <w:rFonts w:ascii="Century Gothic" w:hAnsi="Century Gothic"/>
                    <w:b/>
                    <w:color w:val="00B0F0"/>
                    <w:sz w:val="18"/>
                    <w:szCs w:val="16"/>
                  </w:rPr>
                  <w:t xml:space="preserve"> de </w:t>
                </w:r>
                <w:r w:rsidRPr="00F06604">
                  <w:rPr>
                    <w:rFonts w:ascii="Century Gothic" w:hAnsi="Century Gothic"/>
                    <w:b/>
                    <w:color w:val="00B0F0"/>
                    <w:sz w:val="18"/>
                    <w:szCs w:val="16"/>
                  </w:rPr>
                  <w:fldChar w:fldCharType="begin"/>
                </w:r>
                <w:r w:rsidRPr="00F06604">
                  <w:rPr>
                    <w:rFonts w:ascii="Century Gothic" w:hAnsi="Century Gothic"/>
                    <w:b/>
                    <w:color w:val="00B0F0"/>
                    <w:sz w:val="18"/>
                    <w:szCs w:val="16"/>
                  </w:rPr>
                  <w:instrText>NUMPAGES</w:instrText>
                </w:r>
                <w:r w:rsidRPr="00F06604">
                  <w:rPr>
                    <w:rFonts w:ascii="Century Gothic" w:hAnsi="Century Gothic"/>
                    <w:b/>
                    <w:color w:val="00B0F0"/>
                    <w:sz w:val="18"/>
                    <w:szCs w:val="16"/>
                  </w:rPr>
                  <w:fldChar w:fldCharType="separate"/>
                </w:r>
                <w:r w:rsidR="009D4622">
                  <w:rPr>
                    <w:rFonts w:ascii="Century Gothic" w:hAnsi="Century Gothic"/>
                    <w:b/>
                    <w:noProof/>
                    <w:color w:val="00B0F0"/>
                    <w:sz w:val="18"/>
                    <w:szCs w:val="16"/>
                  </w:rPr>
                  <w:t>52</w:t>
                </w:r>
                <w:r w:rsidRPr="00F06604">
                  <w:rPr>
                    <w:rFonts w:ascii="Century Gothic" w:hAnsi="Century Gothic"/>
                    <w:b/>
                    <w:color w:val="00B0F0"/>
                    <w:sz w:val="18"/>
                    <w:szCs w:val="16"/>
                  </w:rPr>
                  <w:fldChar w:fldCharType="end"/>
                </w:r>
              </w:sdtContent>
            </w:sdt>
          </w:sdtContent>
        </w:sdt>
      </w:p>
      <w:p w14:paraId="07F5D801" w14:textId="17EE55A1" w:rsidR="00567AC6" w:rsidRDefault="00000000" w:rsidP="004C675C">
        <w:pPr>
          <w:pStyle w:val="Piedepgina"/>
          <w:rPr>
            <w:b/>
            <w:color w:val="009999"/>
          </w:rPr>
        </w:pPr>
      </w:p>
    </w:sdtContent>
  </w:sdt>
  <w:p w14:paraId="7D6C4373" w14:textId="39FC6D7D" w:rsidR="00567AC6" w:rsidRPr="004C675C" w:rsidRDefault="00567AC6" w:rsidP="004C675C">
    <w:pPr>
      <w:pStyle w:val="Piedepgina"/>
    </w:pPr>
  </w:p>
  <w:p w14:paraId="3D648F9C" w14:textId="52915E6B" w:rsidR="00567AC6" w:rsidRDefault="00567AC6" w:rsidP="006249CF">
    <w:pPr>
      <w:tabs>
        <w:tab w:val="left" w:pos="6810"/>
      </w:tabs>
    </w:pPr>
    <w:r>
      <w:tab/>
    </w:r>
  </w:p>
  <w:p w14:paraId="55E61ED3" w14:textId="77777777" w:rsidR="00567AC6" w:rsidRDefault="00567AC6"/>
  <w:p w14:paraId="7839659B" w14:textId="77777777" w:rsidR="00567AC6" w:rsidRDefault="00567AC6"/>
  <w:p w14:paraId="4CFBED29" w14:textId="77777777" w:rsidR="00567AC6" w:rsidRDefault="00567AC6"/>
  <w:p w14:paraId="77C60F7D" w14:textId="77777777" w:rsidR="00567AC6" w:rsidRDefault="00567A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873B9" w14:textId="77777777" w:rsidR="00F63B18" w:rsidRDefault="00F63B18" w:rsidP="007F0B73">
      <w:r>
        <w:separator/>
      </w:r>
    </w:p>
  </w:footnote>
  <w:footnote w:type="continuationSeparator" w:id="0">
    <w:p w14:paraId="312A9BBA" w14:textId="77777777" w:rsidR="00F63B18" w:rsidRDefault="00F63B18"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9B59" w14:textId="5864B9EC" w:rsidR="00567AC6" w:rsidRPr="00C765F1" w:rsidRDefault="00567AC6"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1312" behindDoc="1" locked="0" layoutInCell="1" allowOverlap="1" wp14:anchorId="5249C427" wp14:editId="1CA7B57B">
          <wp:simplePos x="0" y="0"/>
          <wp:positionH relativeFrom="column">
            <wp:posOffset>5629275</wp:posOffset>
          </wp:positionH>
          <wp:positionV relativeFrom="paragraph">
            <wp:posOffset>-194945</wp:posOffset>
          </wp:positionV>
          <wp:extent cx="971550" cy="1219835"/>
          <wp:effectExtent l="0" t="0" r="0" b="0"/>
          <wp:wrapNone/>
          <wp:docPr id="508024266" name="Imagen 508024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3C773508" wp14:editId="2CAE6A02">
          <wp:simplePos x="0" y="0"/>
          <wp:positionH relativeFrom="column">
            <wp:posOffset>-352425</wp:posOffset>
          </wp:positionH>
          <wp:positionV relativeFrom="paragraph">
            <wp:posOffset>-194945</wp:posOffset>
          </wp:positionV>
          <wp:extent cx="2127341" cy="915035"/>
          <wp:effectExtent l="0" t="0" r="6350" b="0"/>
          <wp:wrapNone/>
          <wp:docPr id="1049808833" name="Imagen 1049808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6C216676" w:rsidR="00567AC6" w:rsidRPr="00C765F1" w:rsidRDefault="00567AC6" w:rsidP="00313C66">
    <w:pPr>
      <w:jc w:val="center"/>
      <w:rPr>
        <w:rFonts w:ascii="Corbel" w:hAnsi="Corbel"/>
        <w:b/>
        <w:szCs w:val="16"/>
      </w:rPr>
    </w:pPr>
    <w:r w:rsidRPr="00C765F1">
      <w:rPr>
        <w:rFonts w:ascii="Corbel" w:hAnsi="Corbel"/>
        <w:b/>
        <w:szCs w:val="16"/>
      </w:rPr>
      <w:t>SERVICIOS DE SALUD DE NUEVO LEÓN</w:t>
    </w:r>
  </w:p>
  <w:p w14:paraId="45C24739" w14:textId="6FA47163" w:rsidR="00567AC6" w:rsidRPr="00180FA7" w:rsidRDefault="00567AC6"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567AC6" w:rsidRDefault="00567AC6" w:rsidP="00E7019E">
    <w:pPr>
      <w:tabs>
        <w:tab w:val="left" w:pos="9795"/>
      </w:tabs>
    </w:pPr>
    <w:r>
      <w:tab/>
    </w:r>
  </w:p>
  <w:p w14:paraId="4E713FFA" w14:textId="77777777" w:rsidR="00567AC6" w:rsidRDefault="00567AC6"/>
  <w:p w14:paraId="69B02B1E" w14:textId="77777777" w:rsidR="00567AC6" w:rsidRDefault="00567AC6"/>
  <w:p w14:paraId="2672FAD0" w14:textId="77777777" w:rsidR="00567AC6" w:rsidRDefault="00567AC6"/>
  <w:p w14:paraId="240CBA08" w14:textId="77777777" w:rsidR="00567AC6" w:rsidRDefault="00567A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F250A74"/>
    <w:multiLevelType w:val="multilevel"/>
    <w:tmpl w:val="A016D9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0"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2"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4"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D1B6E10"/>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9"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103913596">
    <w:abstractNumId w:val="47"/>
  </w:num>
  <w:num w:numId="2" w16cid:durableId="395131764">
    <w:abstractNumId w:val="8"/>
  </w:num>
  <w:num w:numId="3" w16cid:durableId="2073308603">
    <w:abstractNumId w:val="24"/>
  </w:num>
  <w:num w:numId="4" w16cid:durableId="1943029414">
    <w:abstractNumId w:val="41"/>
  </w:num>
  <w:num w:numId="5" w16cid:durableId="2130317021">
    <w:abstractNumId w:val="6"/>
  </w:num>
  <w:num w:numId="6" w16cid:durableId="1464690288">
    <w:abstractNumId w:val="0"/>
  </w:num>
  <w:num w:numId="7" w16cid:durableId="1097867823">
    <w:abstractNumId w:val="18"/>
  </w:num>
  <w:num w:numId="8" w16cid:durableId="1366055727">
    <w:abstractNumId w:val="15"/>
  </w:num>
  <w:num w:numId="9" w16cid:durableId="1264335606">
    <w:abstractNumId w:val="36"/>
  </w:num>
  <w:num w:numId="10" w16cid:durableId="1748724496">
    <w:abstractNumId w:val="19"/>
  </w:num>
  <w:num w:numId="11" w16cid:durableId="166483980">
    <w:abstractNumId w:val="11"/>
  </w:num>
  <w:num w:numId="12" w16cid:durableId="237832683">
    <w:abstractNumId w:val="12"/>
  </w:num>
  <w:num w:numId="13" w16cid:durableId="1883666405">
    <w:abstractNumId w:val="13"/>
  </w:num>
  <w:num w:numId="14" w16cid:durableId="2133011629">
    <w:abstractNumId w:val="20"/>
  </w:num>
  <w:num w:numId="15" w16cid:durableId="2023118408">
    <w:abstractNumId w:val="22"/>
  </w:num>
  <w:num w:numId="16" w16cid:durableId="293633207">
    <w:abstractNumId w:val="33"/>
  </w:num>
  <w:num w:numId="17" w16cid:durableId="598415741">
    <w:abstractNumId w:val="30"/>
  </w:num>
  <w:num w:numId="18" w16cid:durableId="2037657961">
    <w:abstractNumId w:val="28"/>
  </w:num>
  <w:num w:numId="19" w16cid:durableId="1110196723">
    <w:abstractNumId w:val="25"/>
  </w:num>
  <w:num w:numId="20" w16cid:durableId="1966422455">
    <w:abstractNumId w:val="52"/>
  </w:num>
  <w:num w:numId="21" w16cid:durableId="390273893">
    <w:abstractNumId w:val="10"/>
  </w:num>
  <w:num w:numId="22" w16cid:durableId="1902130556">
    <w:abstractNumId w:val="31"/>
  </w:num>
  <w:num w:numId="23" w16cid:durableId="1864323424">
    <w:abstractNumId w:val="49"/>
  </w:num>
  <w:num w:numId="24" w16cid:durableId="955866729">
    <w:abstractNumId w:val="29"/>
  </w:num>
  <w:num w:numId="25" w16cid:durableId="665942934">
    <w:abstractNumId w:val="23"/>
  </w:num>
  <w:num w:numId="26" w16cid:durableId="109787048">
    <w:abstractNumId w:val="27"/>
  </w:num>
  <w:num w:numId="27" w16cid:durableId="483356604">
    <w:abstractNumId w:val="37"/>
  </w:num>
  <w:num w:numId="28" w16cid:durableId="954558166">
    <w:abstractNumId w:val="43"/>
  </w:num>
  <w:num w:numId="29" w16cid:durableId="1989089865">
    <w:abstractNumId w:val="51"/>
  </w:num>
  <w:num w:numId="30" w16cid:durableId="15254431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2160103">
    <w:abstractNumId w:val="44"/>
  </w:num>
  <w:num w:numId="32" w16cid:durableId="1591966598">
    <w:abstractNumId w:val="35"/>
  </w:num>
  <w:num w:numId="33" w16cid:durableId="1644113139">
    <w:abstractNumId w:val="21"/>
  </w:num>
  <w:num w:numId="34" w16cid:durableId="2079203566">
    <w:abstractNumId w:val="9"/>
  </w:num>
  <w:num w:numId="35" w16cid:durableId="439685010">
    <w:abstractNumId w:val="53"/>
  </w:num>
  <w:num w:numId="36" w16cid:durableId="1076367264">
    <w:abstractNumId w:val="7"/>
  </w:num>
  <w:num w:numId="37" w16cid:durableId="10126816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73909606">
    <w:abstractNumId w:val="40"/>
  </w:num>
  <w:num w:numId="39" w16cid:durableId="2062749687">
    <w:abstractNumId w:val="48"/>
  </w:num>
  <w:num w:numId="40" w16cid:durableId="1051228335">
    <w:abstractNumId w:val="34"/>
  </w:num>
  <w:num w:numId="41" w16cid:durableId="323902232">
    <w:abstractNumId w:val="50"/>
  </w:num>
  <w:num w:numId="42" w16cid:durableId="1836147938">
    <w:abstractNumId w:val="26"/>
  </w:num>
  <w:num w:numId="43" w16cid:durableId="803622912">
    <w:abstractNumId w:val="46"/>
  </w:num>
  <w:num w:numId="44" w16cid:durableId="918834599">
    <w:abstractNumId w:val="38"/>
  </w:num>
  <w:num w:numId="45" w16cid:durableId="1883244398">
    <w:abstractNumId w:val="42"/>
  </w:num>
  <w:num w:numId="46" w16cid:durableId="631785333">
    <w:abstractNumId w:val="16"/>
  </w:num>
  <w:num w:numId="47" w16cid:durableId="1216967842">
    <w:abstractNumId w:val="17"/>
  </w:num>
  <w:num w:numId="48" w16cid:durableId="480317799">
    <w:abstractNumId w:val="45"/>
  </w:num>
  <w:num w:numId="49" w16cid:durableId="407001515">
    <w:abstractNumId w:val="3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73"/>
    <w:rsid w:val="000010A6"/>
    <w:rsid w:val="00002889"/>
    <w:rsid w:val="00003DE3"/>
    <w:rsid w:val="00003E66"/>
    <w:rsid w:val="000055C8"/>
    <w:rsid w:val="00011E90"/>
    <w:rsid w:val="000132C3"/>
    <w:rsid w:val="000156E5"/>
    <w:rsid w:val="000173BC"/>
    <w:rsid w:val="0002354C"/>
    <w:rsid w:val="000250D0"/>
    <w:rsid w:val="00026280"/>
    <w:rsid w:val="00030424"/>
    <w:rsid w:val="00030EBE"/>
    <w:rsid w:val="0003175F"/>
    <w:rsid w:val="00031F3E"/>
    <w:rsid w:val="0003435F"/>
    <w:rsid w:val="000348C5"/>
    <w:rsid w:val="00037DE1"/>
    <w:rsid w:val="00043532"/>
    <w:rsid w:val="00043AC2"/>
    <w:rsid w:val="0004563D"/>
    <w:rsid w:val="000469C3"/>
    <w:rsid w:val="00047175"/>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356"/>
    <w:rsid w:val="000817B9"/>
    <w:rsid w:val="00083EA1"/>
    <w:rsid w:val="0008536E"/>
    <w:rsid w:val="00085C6B"/>
    <w:rsid w:val="00086A95"/>
    <w:rsid w:val="0008760F"/>
    <w:rsid w:val="00087715"/>
    <w:rsid w:val="00087D50"/>
    <w:rsid w:val="00092309"/>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2D92"/>
    <w:rsid w:val="000D34A8"/>
    <w:rsid w:val="000D40B5"/>
    <w:rsid w:val="000D5CC3"/>
    <w:rsid w:val="000D7D14"/>
    <w:rsid w:val="000E0520"/>
    <w:rsid w:val="000E0675"/>
    <w:rsid w:val="000E1551"/>
    <w:rsid w:val="000E2867"/>
    <w:rsid w:val="000E2A16"/>
    <w:rsid w:val="000E322D"/>
    <w:rsid w:val="000E4283"/>
    <w:rsid w:val="000E4467"/>
    <w:rsid w:val="000E640F"/>
    <w:rsid w:val="000E71BD"/>
    <w:rsid w:val="000F0761"/>
    <w:rsid w:val="000F10D2"/>
    <w:rsid w:val="000F1356"/>
    <w:rsid w:val="000F1FE2"/>
    <w:rsid w:val="000F2600"/>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5A99"/>
    <w:rsid w:val="00137738"/>
    <w:rsid w:val="00142279"/>
    <w:rsid w:val="00142657"/>
    <w:rsid w:val="00144085"/>
    <w:rsid w:val="0014435E"/>
    <w:rsid w:val="001457CC"/>
    <w:rsid w:val="00145AC6"/>
    <w:rsid w:val="0014744D"/>
    <w:rsid w:val="0014767F"/>
    <w:rsid w:val="00147930"/>
    <w:rsid w:val="00147A23"/>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87E41"/>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C4EA7"/>
    <w:rsid w:val="001D05DE"/>
    <w:rsid w:val="001D0F79"/>
    <w:rsid w:val="001D1468"/>
    <w:rsid w:val="001D2899"/>
    <w:rsid w:val="001D3564"/>
    <w:rsid w:val="001D468E"/>
    <w:rsid w:val="001E3673"/>
    <w:rsid w:val="001E4087"/>
    <w:rsid w:val="001E52DD"/>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1AB"/>
    <w:rsid w:val="00262420"/>
    <w:rsid w:val="00262CA6"/>
    <w:rsid w:val="00263BDA"/>
    <w:rsid w:val="00266E4C"/>
    <w:rsid w:val="00267C25"/>
    <w:rsid w:val="00274C32"/>
    <w:rsid w:val="002751CB"/>
    <w:rsid w:val="002752D3"/>
    <w:rsid w:val="0027603C"/>
    <w:rsid w:val="0027668D"/>
    <w:rsid w:val="00277106"/>
    <w:rsid w:val="00280B21"/>
    <w:rsid w:val="00280BD9"/>
    <w:rsid w:val="00283BDE"/>
    <w:rsid w:val="0028407E"/>
    <w:rsid w:val="00284F3E"/>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2904"/>
    <w:rsid w:val="002D4650"/>
    <w:rsid w:val="002E1616"/>
    <w:rsid w:val="002E38D0"/>
    <w:rsid w:val="002E7CB6"/>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1D54"/>
    <w:rsid w:val="003333E2"/>
    <w:rsid w:val="003364E4"/>
    <w:rsid w:val="00336DC6"/>
    <w:rsid w:val="00340D61"/>
    <w:rsid w:val="00342F65"/>
    <w:rsid w:val="00344C04"/>
    <w:rsid w:val="0034525E"/>
    <w:rsid w:val="0035281D"/>
    <w:rsid w:val="0035431A"/>
    <w:rsid w:val="00355EF7"/>
    <w:rsid w:val="003561D9"/>
    <w:rsid w:val="0035685B"/>
    <w:rsid w:val="0035694B"/>
    <w:rsid w:val="003601BE"/>
    <w:rsid w:val="0036231F"/>
    <w:rsid w:val="00362EDE"/>
    <w:rsid w:val="003632F9"/>
    <w:rsid w:val="00364DB0"/>
    <w:rsid w:val="00365484"/>
    <w:rsid w:val="00367E7C"/>
    <w:rsid w:val="00367F8B"/>
    <w:rsid w:val="00370C2E"/>
    <w:rsid w:val="00374189"/>
    <w:rsid w:val="003766C0"/>
    <w:rsid w:val="0037679F"/>
    <w:rsid w:val="003768E7"/>
    <w:rsid w:val="00381C17"/>
    <w:rsid w:val="0038344D"/>
    <w:rsid w:val="00383B73"/>
    <w:rsid w:val="00385897"/>
    <w:rsid w:val="00386CC3"/>
    <w:rsid w:val="003915FB"/>
    <w:rsid w:val="00394C2E"/>
    <w:rsid w:val="0039733D"/>
    <w:rsid w:val="003A12A5"/>
    <w:rsid w:val="003A1ACD"/>
    <w:rsid w:val="003A2E13"/>
    <w:rsid w:val="003A6F62"/>
    <w:rsid w:val="003B050D"/>
    <w:rsid w:val="003B3107"/>
    <w:rsid w:val="003B4E14"/>
    <w:rsid w:val="003B5B63"/>
    <w:rsid w:val="003C0F1A"/>
    <w:rsid w:val="003C1B00"/>
    <w:rsid w:val="003C57FD"/>
    <w:rsid w:val="003C7CE4"/>
    <w:rsid w:val="003D02F1"/>
    <w:rsid w:val="003D0D57"/>
    <w:rsid w:val="003D70C1"/>
    <w:rsid w:val="003E28E7"/>
    <w:rsid w:val="003E2C3B"/>
    <w:rsid w:val="003E335A"/>
    <w:rsid w:val="003E3F99"/>
    <w:rsid w:val="003E4D22"/>
    <w:rsid w:val="003E6595"/>
    <w:rsid w:val="003E7413"/>
    <w:rsid w:val="003E7655"/>
    <w:rsid w:val="003F0BD1"/>
    <w:rsid w:val="003F2962"/>
    <w:rsid w:val="004017C9"/>
    <w:rsid w:val="00402843"/>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2F49"/>
    <w:rsid w:val="0048515C"/>
    <w:rsid w:val="0048727C"/>
    <w:rsid w:val="0049153A"/>
    <w:rsid w:val="0049243D"/>
    <w:rsid w:val="004A1DBC"/>
    <w:rsid w:val="004A2EAF"/>
    <w:rsid w:val="004A4C14"/>
    <w:rsid w:val="004B07F3"/>
    <w:rsid w:val="004B18B5"/>
    <w:rsid w:val="004B2D24"/>
    <w:rsid w:val="004B4AB7"/>
    <w:rsid w:val="004B522D"/>
    <w:rsid w:val="004B7F90"/>
    <w:rsid w:val="004C0961"/>
    <w:rsid w:val="004C27E9"/>
    <w:rsid w:val="004C31BA"/>
    <w:rsid w:val="004C675C"/>
    <w:rsid w:val="004C7731"/>
    <w:rsid w:val="004D23B2"/>
    <w:rsid w:val="004D5065"/>
    <w:rsid w:val="004D516C"/>
    <w:rsid w:val="004D5BD4"/>
    <w:rsid w:val="004E077E"/>
    <w:rsid w:val="004E09BD"/>
    <w:rsid w:val="004E0AA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4E56"/>
    <w:rsid w:val="0053574B"/>
    <w:rsid w:val="005378E7"/>
    <w:rsid w:val="00540A9C"/>
    <w:rsid w:val="00544481"/>
    <w:rsid w:val="00546324"/>
    <w:rsid w:val="005478DA"/>
    <w:rsid w:val="00555692"/>
    <w:rsid w:val="005569D0"/>
    <w:rsid w:val="005611C6"/>
    <w:rsid w:val="0056156A"/>
    <w:rsid w:val="0056254E"/>
    <w:rsid w:val="005653C6"/>
    <w:rsid w:val="00567AC6"/>
    <w:rsid w:val="00572D88"/>
    <w:rsid w:val="0057776D"/>
    <w:rsid w:val="00577A71"/>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17F1"/>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174FD"/>
    <w:rsid w:val="006208A6"/>
    <w:rsid w:val="00620EFE"/>
    <w:rsid w:val="006218FB"/>
    <w:rsid w:val="00621E63"/>
    <w:rsid w:val="00623E9B"/>
    <w:rsid w:val="006249CF"/>
    <w:rsid w:val="00624D6B"/>
    <w:rsid w:val="00633AAF"/>
    <w:rsid w:val="00636087"/>
    <w:rsid w:val="00636A62"/>
    <w:rsid w:val="00636BCD"/>
    <w:rsid w:val="006406C4"/>
    <w:rsid w:val="00642C31"/>
    <w:rsid w:val="00642ED4"/>
    <w:rsid w:val="006473F8"/>
    <w:rsid w:val="006520B7"/>
    <w:rsid w:val="006537D6"/>
    <w:rsid w:val="00653F35"/>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C60E5"/>
    <w:rsid w:val="006D61E7"/>
    <w:rsid w:val="006E0108"/>
    <w:rsid w:val="006E031A"/>
    <w:rsid w:val="006E2C93"/>
    <w:rsid w:val="006E2D38"/>
    <w:rsid w:val="006E5452"/>
    <w:rsid w:val="006E5523"/>
    <w:rsid w:val="006E68F6"/>
    <w:rsid w:val="006E6D30"/>
    <w:rsid w:val="006E6DB1"/>
    <w:rsid w:val="006E77EB"/>
    <w:rsid w:val="006F112C"/>
    <w:rsid w:val="006F1D79"/>
    <w:rsid w:val="006F624B"/>
    <w:rsid w:val="006F697A"/>
    <w:rsid w:val="0070099E"/>
    <w:rsid w:val="007032AA"/>
    <w:rsid w:val="00710117"/>
    <w:rsid w:val="0071071F"/>
    <w:rsid w:val="007135A2"/>
    <w:rsid w:val="00713A10"/>
    <w:rsid w:val="0071487D"/>
    <w:rsid w:val="00716F9B"/>
    <w:rsid w:val="00717FB8"/>
    <w:rsid w:val="007211AA"/>
    <w:rsid w:val="0072316E"/>
    <w:rsid w:val="00724040"/>
    <w:rsid w:val="007250AE"/>
    <w:rsid w:val="007269C5"/>
    <w:rsid w:val="00727A6A"/>
    <w:rsid w:val="00737A89"/>
    <w:rsid w:val="00740059"/>
    <w:rsid w:val="0074153B"/>
    <w:rsid w:val="00742118"/>
    <w:rsid w:val="00742DED"/>
    <w:rsid w:val="0074621C"/>
    <w:rsid w:val="00752CBE"/>
    <w:rsid w:val="007531F9"/>
    <w:rsid w:val="007552BA"/>
    <w:rsid w:val="0076117B"/>
    <w:rsid w:val="00764171"/>
    <w:rsid w:val="007658ED"/>
    <w:rsid w:val="007668B0"/>
    <w:rsid w:val="0077129F"/>
    <w:rsid w:val="00772AC9"/>
    <w:rsid w:val="00774C50"/>
    <w:rsid w:val="007752A0"/>
    <w:rsid w:val="00777D45"/>
    <w:rsid w:val="0078059E"/>
    <w:rsid w:val="007913C9"/>
    <w:rsid w:val="007930B8"/>
    <w:rsid w:val="007953BF"/>
    <w:rsid w:val="007A0F1C"/>
    <w:rsid w:val="007A1C0C"/>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41B"/>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508A"/>
    <w:rsid w:val="007F7F27"/>
    <w:rsid w:val="008037DE"/>
    <w:rsid w:val="008073A7"/>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C16"/>
    <w:rsid w:val="00856B50"/>
    <w:rsid w:val="0086006A"/>
    <w:rsid w:val="008601F3"/>
    <w:rsid w:val="008602E6"/>
    <w:rsid w:val="00860D24"/>
    <w:rsid w:val="00860FF7"/>
    <w:rsid w:val="00861241"/>
    <w:rsid w:val="00861D52"/>
    <w:rsid w:val="008627EC"/>
    <w:rsid w:val="008630D6"/>
    <w:rsid w:val="008649E0"/>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2922"/>
    <w:rsid w:val="008B359B"/>
    <w:rsid w:val="008B58D8"/>
    <w:rsid w:val="008B695F"/>
    <w:rsid w:val="008B698D"/>
    <w:rsid w:val="008C1578"/>
    <w:rsid w:val="008D0C4A"/>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3615F"/>
    <w:rsid w:val="00941670"/>
    <w:rsid w:val="00941BB2"/>
    <w:rsid w:val="00947058"/>
    <w:rsid w:val="009549E5"/>
    <w:rsid w:val="00954A60"/>
    <w:rsid w:val="00957101"/>
    <w:rsid w:val="009600E7"/>
    <w:rsid w:val="00963B9C"/>
    <w:rsid w:val="00965EEA"/>
    <w:rsid w:val="00970B27"/>
    <w:rsid w:val="00975497"/>
    <w:rsid w:val="009760D7"/>
    <w:rsid w:val="009765D5"/>
    <w:rsid w:val="0098036D"/>
    <w:rsid w:val="00981B5A"/>
    <w:rsid w:val="009841A6"/>
    <w:rsid w:val="00985062"/>
    <w:rsid w:val="0098589F"/>
    <w:rsid w:val="00985FEE"/>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4622"/>
    <w:rsid w:val="009D555E"/>
    <w:rsid w:val="009E04A4"/>
    <w:rsid w:val="009E7139"/>
    <w:rsid w:val="009E7EBF"/>
    <w:rsid w:val="009F25D5"/>
    <w:rsid w:val="009F3005"/>
    <w:rsid w:val="009F4F5A"/>
    <w:rsid w:val="009F53E2"/>
    <w:rsid w:val="00A02465"/>
    <w:rsid w:val="00A0351D"/>
    <w:rsid w:val="00A0483B"/>
    <w:rsid w:val="00A1093D"/>
    <w:rsid w:val="00A10B88"/>
    <w:rsid w:val="00A1692B"/>
    <w:rsid w:val="00A16B2E"/>
    <w:rsid w:val="00A16B30"/>
    <w:rsid w:val="00A1701D"/>
    <w:rsid w:val="00A20779"/>
    <w:rsid w:val="00A215A8"/>
    <w:rsid w:val="00A22278"/>
    <w:rsid w:val="00A23C9C"/>
    <w:rsid w:val="00A23CBF"/>
    <w:rsid w:val="00A245D6"/>
    <w:rsid w:val="00A25224"/>
    <w:rsid w:val="00A306B7"/>
    <w:rsid w:val="00A30BC0"/>
    <w:rsid w:val="00A31D88"/>
    <w:rsid w:val="00A32979"/>
    <w:rsid w:val="00A40329"/>
    <w:rsid w:val="00A4075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188B"/>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7232"/>
    <w:rsid w:val="00B0109D"/>
    <w:rsid w:val="00B03EC4"/>
    <w:rsid w:val="00B06A98"/>
    <w:rsid w:val="00B06D4A"/>
    <w:rsid w:val="00B11BEA"/>
    <w:rsid w:val="00B121BF"/>
    <w:rsid w:val="00B126C8"/>
    <w:rsid w:val="00B13DAB"/>
    <w:rsid w:val="00B15316"/>
    <w:rsid w:val="00B21E72"/>
    <w:rsid w:val="00B2412F"/>
    <w:rsid w:val="00B245CE"/>
    <w:rsid w:val="00B24C11"/>
    <w:rsid w:val="00B25C56"/>
    <w:rsid w:val="00B26E1B"/>
    <w:rsid w:val="00B32CA1"/>
    <w:rsid w:val="00B33162"/>
    <w:rsid w:val="00B334CE"/>
    <w:rsid w:val="00B33781"/>
    <w:rsid w:val="00B35032"/>
    <w:rsid w:val="00B36678"/>
    <w:rsid w:val="00B36D16"/>
    <w:rsid w:val="00B37CE3"/>
    <w:rsid w:val="00B40EBF"/>
    <w:rsid w:val="00B411FB"/>
    <w:rsid w:val="00B4123D"/>
    <w:rsid w:val="00B43A0B"/>
    <w:rsid w:val="00B43BA6"/>
    <w:rsid w:val="00B45B79"/>
    <w:rsid w:val="00B46FF8"/>
    <w:rsid w:val="00B50C89"/>
    <w:rsid w:val="00B5335A"/>
    <w:rsid w:val="00B56FE4"/>
    <w:rsid w:val="00B5716B"/>
    <w:rsid w:val="00B62A5E"/>
    <w:rsid w:val="00B6362B"/>
    <w:rsid w:val="00B64229"/>
    <w:rsid w:val="00B65DA6"/>
    <w:rsid w:val="00B66AA9"/>
    <w:rsid w:val="00B70781"/>
    <w:rsid w:val="00B71787"/>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067E"/>
    <w:rsid w:val="00BF1C38"/>
    <w:rsid w:val="00BF2EBF"/>
    <w:rsid w:val="00BF4944"/>
    <w:rsid w:val="00BF50E5"/>
    <w:rsid w:val="00BF6189"/>
    <w:rsid w:val="00C02600"/>
    <w:rsid w:val="00C05A66"/>
    <w:rsid w:val="00C104DF"/>
    <w:rsid w:val="00C1246A"/>
    <w:rsid w:val="00C12D3D"/>
    <w:rsid w:val="00C20186"/>
    <w:rsid w:val="00C23289"/>
    <w:rsid w:val="00C239F4"/>
    <w:rsid w:val="00C25168"/>
    <w:rsid w:val="00C336A0"/>
    <w:rsid w:val="00C35BCF"/>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FEF"/>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69CA"/>
    <w:rsid w:val="00D0738B"/>
    <w:rsid w:val="00D13ACE"/>
    <w:rsid w:val="00D14A6E"/>
    <w:rsid w:val="00D14BEE"/>
    <w:rsid w:val="00D1566F"/>
    <w:rsid w:val="00D15EBE"/>
    <w:rsid w:val="00D16279"/>
    <w:rsid w:val="00D16830"/>
    <w:rsid w:val="00D2094D"/>
    <w:rsid w:val="00D2200F"/>
    <w:rsid w:val="00D22B42"/>
    <w:rsid w:val="00D25212"/>
    <w:rsid w:val="00D32711"/>
    <w:rsid w:val="00D3385B"/>
    <w:rsid w:val="00D344A0"/>
    <w:rsid w:val="00D363AF"/>
    <w:rsid w:val="00D41BE3"/>
    <w:rsid w:val="00D441ED"/>
    <w:rsid w:val="00D44FF9"/>
    <w:rsid w:val="00D45B5A"/>
    <w:rsid w:val="00D47014"/>
    <w:rsid w:val="00D479E2"/>
    <w:rsid w:val="00D51315"/>
    <w:rsid w:val="00D51B7C"/>
    <w:rsid w:val="00D55B52"/>
    <w:rsid w:val="00D60AD8"/>
    <w:rsid w:val="00D61C5C"/>
    <w:rsid w:val="00D61FCA"/>
    <w:rsid w:val="00D663E6"/>
    <w:rsid w:val="00D664C4"/>
    <w:rsid w:val="00D66BAB"/>
    <w:rsid w:val="00D75A71"/>
    <w:rsid w:val="00D773BF"/>
    <w:rsid w:val="00D8313A"/>
    <w:rsid w:val="00D8509B"/>
    <w:rsid w:val="00D8666B"/>
    <w:rsid w:val="00D94CE2"/>
    <w:rsid w:val="00D97E2C"/>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783"/>
    <w:rsid w:val="00DF5AAC"/>
    <w:rsid w:val="00DF7759"/>
    <w:rsid w:val="00DF7F62"/>
    <w:rsid w:val="00E00C96"/>
    <w:rsid w:val="00E00D80"/>
    <w:rsid w:val="00E032ED"/>
    <w:rsid w:val="00E03B1D"/>
    <w:rsid w:val="00E101E9"/>
    <w:rsid w:val="00E1428C"/>
    <w:rsid w:val="00E1651D"/>
    <w:rsid w:val="00E16832"/>
    <w:rsid w:val="00E17F10"/>
    <w:rsid w:val="00E20131"/>
    <w:rsid w:val="00E20A39"/>
    <w:rsid w:val="00E219E4"/>
    <w:rsid w:val="00E22C85"/>
    <w:rsid w:val="00E23A9C"/>
    <w:rsid w:val="00E24A3F"/>
    <w:rsid w:val="00E313D1"/>
    <w:rsid w:val="00E32600"/>
    <w:rsid w:val="00E3351D"/>
    <w:rsid w:val="00E340EB"/>
    <w:rsid w:val="00E36447"/>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0B84"/>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4F06"/>
    <w:rsid w:val="00EA7EF6"/>
    <w:rsid w:val="00EB203C"/>
    <w:rsid w:val="00EB315C"/>
    <w:rsid w:val="00EB5703"/>
    <w:rsid w:val="00EC015A"/>
    <w:rsid w:val="00EC13D6"/>
    <w:rsid w:val="00EC225E"/>
    <w:rsid w:val="00EC47BC"/>
    <w:rsid w:val="00EC4A3F"/>
    <w:rsid w:val="00ED695B"/>
    <w:rsid w:val="00EE0C84"/>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6604"/>
    <w:rsid w:val="00F0714E"/>
    <w:rsid w:val="00F13968"/>
    <w:rsid w:val="00F140ED"/>
    <w:rsid w:val="00F172EF"/>
    <w:rsid w:val="00F216E2"/>
    <w:rsid w:val="00F21E17"/>
    <w:rsid w:val="00F22D3B"/>
    <w:rsid w:val="00F24884"/>
    <w:rsid w:val="00F31658"/>
    <w:rsid w:val="00F3662E"/>
    <w:rsid w:val="00F36712"/>
    <w:rsid w:val="00F371BB"/>
    <w:rsid w:val="00F37F8E"/>
    <w:rsid w:val="00F40439"/>
    <w:rsid w:val="00F40C4A"/>
    <w:rsid w:val="00F4327E"/>
    <w:rsid w:val="00F43CEA"/>
    <w:rsid w:val="00F45EFB"/>
    <w:rsid w:val="00F5058C"/>
    <w:rsid w:val="00F52141"/>
    <w:rsid w:val="00F53469"/>
    <w:rsid w:val="00F56786"/>
    <w:rsid w:val="00F61393"/>
    <w:rsid w:val="00F61C42"/>
    <w:rsid w:val="00F631D4"/>
    <w:rsid w:val="00F63839"/>
    <w:rsid w:val="00F6397A"/>
    <w:rsid w:val="00F63B18"/>
    <w:rsid w:val="00F70B66"/>
    <w:rsid w:val="00F71157"/>
    <w:rsid w:val="00F71B46"/>
    <w:rsid w:val="00F73C0A"/>
    <w:rsid w:val="00F74E74"/>
    <w:rsid w:val="00F75035"/>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5482"/>
    <w:rsid w:val="00FB5D7E"/>
    <w:rsid w:val="00FC00D5"/>
    <w:rsid w:val="00FC026D"/>
    <w:rsid w:val="00FC0CE6"/>
    <w:rsid w:val="00FC0F07"/>
    <w:rsid w:val="00FC1AEE"/>
    <w:rsid w:val="00FC59D9"/>
    <w:rsid w:val="00FC6911"/>
    <w:rsid w:val="00FD2D77"/>
    <w:rsid w:val="00FD2D7E"/>
    <w:rsid w:val="00FD4289"/>
    <w:rsid w:val="00FD51A4"/>
    <w:rsid w:val="00FD5500"/>
    <w:rsid w:val="00FD57F2"/>
    <w:rsid w:val="00FD5F1D"/>
    <w:rsid w:val="00FD67E3"/>
    <w:rsid w:val="00FD7BF3"/>
    <w:rsid w:val="00FE09CC"/>
    <w:rsid w:val="00FE283B"/>
    <w:rsid w:val="00FE2EB3"/>
    <w:rsid w:val="00FE3900"/>
    <w:rsid w:val="00FE4280"/>
    <w:rsid w:val="00FE4F1D"/>
    <w:rsid w:val="00FE5880"/>
    <w:rsid w:val="00FE6C23"/>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A58C14D"/>
  <w15:docId w15:val="{23269638-E5FC-473D-AFC5-31299EE5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27364740">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533687227">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225726797">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667370674">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736588773">
          <w:marLeft w:val="0"/>
          <w:marRight w:val="0"/>
          <w:marTop w:val="0"/>
          <w:marBottom w:val="0"/>
          <w:divBdr>
            <w:top w:val="none" w:sz="0" w:space="0" w:color="auto"/>
            <w:left w:val="none" w:sz="0" w:space="0" w:color="auto"/>
            <w:bottom w:val="none" w:sz="0" w:space="0" w:color="auto"/>
            <w:right w:val="none" w:sz="0" w:space="0" w:color="auto"/>
          </w:divBdr>
        </w:div>
        <w:div w:id="2083330464">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D17C9-E6D8-49C5-89C9-32719C68B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53</Pages>
  <Words>24463</Words>
  <Characters>134547</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2</cp:revision>
  <cp:lastPrinted>2023-06-01T19:06:00Z</cp:lastPrinted>
  <dcterms:created xsi:type="dcterms:W3CDTF">2023-07-27T00:23:00Z</dcterms:created>
  <dcterms:modified xsi:type="dcterms:W3CDTF">2023-07-27T00:23:00Z</dcterms:modified>
</cp:coreProperties>
</file>