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bookmarkStart w:id="0" w:name="_GoBack"/>
      <w:bookmarkEnd w:id="0"/>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Default="001B5AF2" w:rsidP="001B5AF2"/>
    <w:p w14:paraId="616ECFC1" w14:textId="77777777" w:rsidR="001B5AF2" w:rsidRPr="00A351DF" w:rsidRDefault="001B5AF2" w:rsidP="001B5AF2"/>
    <w:p w14:paraId="73251127" w14:textId="39590B35"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LP-919044992-I19-2021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9D559C5"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D344A0" w:rsidRPr="003768E7">
        <w:rPr>
          <w:rFonts w:ascii="Arial Black" w:hAnsi="Arial Black"/>
          <w:b/>
          <w:color w:val="7030A0"/>
          <w:sz w:val="36"/>
          <w:szCs w:val="28"/>
        </w:rPr>
        <w:t>EQUIPO MÉDIC</w:t>
      </w:r>
      <w:r w:rsidR="00A648EB">
        <w:rPr>
          <w:rFonts w:ascii="Arial Black" w:hAnsi="Arial Black"/>
          <w:b/>
          <w:color w:val="7030A0"/>
          <w:sz w:val="36"/>
          <w:szCs w:val="28"/>
        </w:rPr>
        <w:t>O</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0010D4AC"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6249CF" w:rsidRPr="006249CF">
        <w:rPr>
          <w:rFonts w:asciiTheme="minorHAnsi" w:hAnsiTheme="minorHAnsi" w:cs="Arial"/>
        </w:rPr>
        <w:t>LP-919044992-I19-2021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 requiere </w:t>
      </w:r>
      <w:r w:rsidR="00813559" w:rsidRPr="006249CF">
        <w:rPr>
          <w:rFonts w:asciiTheme="minorHAnsi" w:hAnsiTheme="minorHAnsi"/>
        </w:rPr>
        <w:t xml:space="preserve">para cubrir las necesidades </w:t>
      </w:r>
      <w:r w:rsidR="003768E7" w:rsidRPr="006249CF">
        <w:rPr>
          <w:rFonts w:asciiTheme="minorHAnsi" w:hAnsiTheme="minorHAnsi"/>
        </w:rPr>
        <w:t xml:space="preserve">de la </w:t>
      </w:r>
      <w:r w:rsidR="00A648EB" w:rsidRPr="006249CF">
        <w:rPr>
          <w:rFonts w:asciiTheme="minorHAnsi" w:hAnsiTheme="minorHAnsi"/>
        </w:rPr>
        <w:t>Unidad Aplicativa</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3075B12D"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6249CF" w:rsidRPr="006249CF">
        <w:rPr>
          <w:rFonts w:asciiTheme="minorHAnsi" w:hAnsiTheme="minorHAnsi" w:cs="Arial"/>
        </w:rPr>
        <w:t>LP-919044992-I19-2021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56E444E7" w14:textId="77777777" w:rsidR="00EC015A" w:rsidRDefault="00EC015A" w:rsidP="00EC015A">
      <w:pPr>
        <w:tabs>
          <w:tab w:val="left" w:pos="284"/>
        </w:tabs>
        <w:ind w:left="720" w:right="-1"/>
        <w:jc w:val="both"/>
        <w:rPr>
          <w:rFonts w:asciiTheme="minorHAnsi" w:hAnsiTheme="minorHAnsi" w:cs="Arial"/>
        </w:rPr>
      </w:pP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028DE281" w14:textId="77777777" w:rsidR="004B18B5" w:rsidRDefault="004B18B5" w:rsidP="004B18B5">
      <w:pPr>
        <w:tabs>
          <w:tab w:val="left" w:pos="284"/>
        </w:tabs>
        <w:ind w:left="720" w:right="-1"/>
        <w:jc w:val="both"/>
        <w:rPr>
          <w:rFonts w:asciiTheme="minorHAnsi" w:hAnsiTheme="minorHAnsi" w:cs="Arial"/>
        </w:rPr>
      </w:pP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18C53768" w14:textId="77777777" w:rsidR="00BC2F13" w:rsidRPr="00BC2F13" w:rsidRDefault="00BC2F13" w:rsidP="00BC2F13">
      <w:pPr>
        <w:pStyle w:val="Prrafodelista"/>
        <w:rPr>
          <w:rFonts w:asciiTheme="minorHAnsi" w:hAnsiTheme="minorHAnsi" w:cs="Arial"/>
        </w:rPr>
      </w:pP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118B670" w14:textId="77777777" w:rsidR="00CE2E1F" w:rsidRDefault="00CE2E1F" w:rsidP="00CE2E1F">
      <w:pPr>
        <w:pStyle w:val="Prrafodelista"/>
        <w:rPr>
          <w:rFonts w:asciiTheme="minorHAnsi" w:hAnsiTheme="minorHAnsi" w:cs="Arial"/>
        </w:rPr>
      </w:pPr>
    </w:p>
    <w:p w14:paraId="6C1BAB65" w14:textId="692E1BAC"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6249CF" w:rsidRPr="006249CF">
        <w:rPr>
          <w:rFonts w:asciiTheme="minorHAnsi" w:hAnsiTheme="minorHAnsi" w:cs="Arial"/>
        </w:rPr>
        <w:t>LP-919044992-I19-2021</w:t>
      </w:r>
      <w:r w:rsidR="004B18B5" w:rsidRPr="006249CF">
        <w:rPr>
          <w:rFonts w:asciiTheme="minorHAnsi" w:hAnsiTheme="minorHAnsi" w:cs="Arial"/>
        </w:rPr>
        <w:t>.</w:t>
      </w:r>
    </w:p>
    <w:p w14:paraId="7C8B312E" w14:textId="77777777" w:rsidR="00CE2E1F" w:rsidRDefault="00CE2E1F" w:rsidP="00CE2E1F">
      <w:pPr>
        <w:pStyle w:val="Prrafodelista"/>
        <w:tabs>
          <w:tab w:val="left" w:pos="284"/>
        </w:tabs>
        <w:ind w:left="720" w:right="-1"/>
        <w:jc w:val="both"/>
        <w:rPr>
          <w:rFonts w:asciiTheme="minorHAnsi" w:hAnsiTheme="minorHAnsi" w:cs="Arial"/>
        </w:rPr>
      </w:pP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02561D23" w14:textId="77777777" w:rsidR="00F63839" w:rsidRPr="00F63839" w:rsidRDefault="00F63839" w:rsidP="00F63839">
      <w:pPr>
        <w:pStyle w:val="Prrafodelista"/>
        <w:rPr>
          <w:rFonts w:asciiTheme="minorHAnsi" w:hAnsiTheme="minorHAnsi" w:cs="Arial"/>
        </w:rPr>
      </w:pP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24D32342" w14:textId="77777777" w:rsidR="00D55B52" w:rsidRPr="00D55B52" w:rsidRDefault="00D55B52" w:rsidP="00D55B52">
      <w:pPr>
        <w:pStyle w:val="Prrafodelista"/>
        <w:rPr>
          <w:rFonts w:asciiTheme="minorHAnsi" w:hAnsiTheme="minorHAnsi" w:cs="Arial"/>
        </w:rPr>
      </w:pP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4A34FF4B" w14:textId="77777777" w:rsidR="0027603C" w:rsidRPr="0027603C" w:rsidRDefault="0027603C" w:rsidP="0027603C">
      <w:pPr>
        <w:pStyle w:val="Prrafodelista"/>
        <w:tabs>
          <w:tab w:val="left" w:pos="284"/>
        </w:tabs>
        <w:ind w:left="720" w:right="-1"/>
        <w:rPr>
          <w:rFonts w:asciiTheme="minorHAnsi" w:hAnsiTheme="minorHAnsi" w:cstheme="minorHAnsi"/>
        </w:rPr>
      </w:pP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1195CAA9"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1" w:name="_Hlk68100844"/>
      <w:r w:rsidRPr="00D344A0">
        <w:rPr>
          <w:rFonts w:asciiTheme="minorHAnsi" w:hAnsiTheme="minorHAnsi" w:cs="Arial"/>
          <w:b/>
          <w:bCs/>
        </w:rPr>
        <w:t>Bienes a adquirir.</w:t>
      </w:r>
      <w:r w:rsidRPr="00D344A0">
        <w:rPr>
          <w:rFonts w:asciiTheme="minorHAnsi" w:hAnsiTheme="minorHAnsi" w:cs="Arial"/>
        </w:rPr>
        <w:t xml:space="preserve"> </w:t>
      </w:r>
      <w:bookmarkEnd w:id="1"/>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del equipo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2FD43403" w14:textId="77777777" w:rsidR="008B359B" w:rsidRPr="008B359B" w:rsidRDefault="008B359B" w:rsidP="008B359B">
      <w:pPr>
        <w:pStyle w:val="Prrafodelista"/>
        <w:rPr>
          <w:rFonts w:asciiTheme="minorHAnsi" w:hAnsiTheme="minorHAnsi" w:cstheme="minorHAnsi"/>
        </w:rPr>
      </w:pP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C53ABDF" w14:textId="77777777" w:rsidR="008B359B" w:rsidRPr="008B359B" w:rsidRDefault="008B359B" w:rsidP="008B359B">
      <w:pPr>
        <w:pStyle w:val="Prrafodelista"/>
        <w:rPr>
          <w:rFonts w:asciiTheme="minorHAnsi" w:hAnsiTheme="minorHAnsi" w:cstheme="minorHAnsi"/>
        </w:rPr>
      </w:pPr>
    </w:p>
    <w:p w14:paraId="60F58185" w14:textId="6B81EA51"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576C0BB" w14:textId="77777777" w:rsidR="008B359B" w:rsidRPr="008B359B" w:rsidRDefault="008B359B" w:rsidP="008B359B">
      <w:pPr>
        <w:pStyle w:val="Prrafodelista"/>
        <w:rPr>
          <w:rFonts w:asciiTheme="minorHAnsi" w:hAnsiTheme="minorHAnsi" w:cstheme="minorHAnsi"/>
        </w:rPr>
      </w:pPr>
    </w:p>
    <w:p w14:paraId="77CC919C"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7DFAF90A" w14:textId="77777777" w:rsidR="008B359B" w:rsidRPr="008B359B" w:rsidRDefault="008B359B" w:rsidP="008B359B">
      <w:pPr>
        <w:pStyle w:val="Prrafodelista"/>
        <w:rPr>
          <w:rFonts w:asciiTheme="minorHAnsi" w:hAnsiTheme="minorHAnsi" w:cstheme="minorHAnsi"/>
        </w:rPr>
      </w:pPr>
    </w:p>
    <w:p w14:paraId="20310014" w14:textId="0D878C7A" w:rsidR="00D344A0" w:rsidRPr="00E00C96" w:rsidRDefault="00D344A0" w:rsidP="00EB203C">
      <w:pPr>
        <w:pStyle w:val="Prrafodelista"/>
        <w:numPr>
          <w:ilvl w:val="2"/>
          <w:numId w:val="23"/>
        </w:numPr>
        <w:ind w:left="1418" w:hanging="567"/>
        <w:jc w:val="both"/>
        <w:rPr>
          <w:rFonts w:asciiTheme="minorHAnsi" w:hAnsiTheme="minorHAnsi" w:cstheme="minorHAnsi"/>
        </w:rPr>
      </w:pPr>
      <w:r w:rsidRPr="00E00C96">
        <w:rPr>
          <w:rFonts w:asciiTheme="minorHAnsi" w:hAnsiTheme="minorHAnsi"/>
        </w:rPr>
        <w:t xml:space="preserve">La adquisición del equipo requerido por La Convocante, se realizará con Recursos </w:t>
      </w:r>
      <w:r w:rsidR="00A20779" w:rsidRPr="00E00C96">
        <w:rPr>
          <w:rFonts w:asciiTheme="minorHAnsi" w:hAnsiTheme="minorHAnsi"/>
        </w:rPr>
        <w:t>del</w:t>
      </w:r>
      <w:r w:rsidRPr="00E00C96">
        <w:rPr>
          <w:rFonts w:asciiTheme="minorHAnsi" w:hAnsiTheme="minorHAnsi"/>
        </w:rPr>
        <w:t xml:space="preserve"> Tipo de Presupuesto </w:t>
      </w:r>
      <w:r w:rsidR="00245893">
        <w:rPr>
          <w:rFonts w:asciiTheme="minorHAnsi" w:hAnsiTheme="minorHAnsi"/>
        </w:rPr>
        <w:t>110101</w:t>
      </w:r>
      <w:r w:rsidRPr="00E00C96">
        <w:rPr>
          <w:rFonts w:asciiTheme="minorHAnsi" w:hAnsiTheme="minorHAnsi"/>
        </w:rPr>
        <w:t xml:space="preserve">, Programa </w:t>
      </w:r>
      <w:r w:rsidR="00245893">
        <w:rPr>
          <w:rFonts w:asciiTheme="minorHAnsi" w:hAnsiTheme="minorHAnsi"/>
        </w:rPr>
        <w:t>010508</w:t>
      </w:r>
      <w:r w:rsidR="00A20779" w:rsidRPr="00E00C96">
        <w:rPr>
          <w:rFonts w:asciiTheme="minorHAnsi" w:hAnsiTheme="minorHAnsi"/>
        </w:rPr>
        <w:t>, Partida</w:t>
      </w:r>
      <w:r w:rsidR="00EB203C" w:rsidRPr="00E00C96">
        <w:rPr>
          <w:rFonts w:asciiTheme="minorHAnsi" w:hAnsiTheme="minorHAnsi"/>
        </w:rPr>
        <w:t>s</w:t>
      </w:r>
      <w:r w:rsidR="00A20779" w:rsidRPr="00E00C96">
        <w:rPr>
          <w:rFonts w:asciiTheme="minorHAnsi" w:hAnsiTheme="minorHAnsi"/>
        </w:rPr>
        <w:t xml:space="preserve"> </w:t>
      </w:r>
      <w:r w:rsidR="00EB203C" w:rsidRPr="00E00C96">
        <w:rPr>
          <w:rFonts w:asciiTheme="minorHAnsi" w:hAnsiTheme="minorHAnsi"/>
        </w:rPr>
        <w:t>5</w:t>
      </w:r>
      <w:r w:rsidR="00EC13D6" w:rsidRPr="00E00C96">
        <w:rPr>
          <w:rFonts w:asciiTheme="minorHAnsi" w:hAnsiTheme="minorHAnsi"/>
        </w:rPr>
        <w:t>3101,</w:t>
      </w:r>
      <w:r w:rsidR="00FC1AEE" w:rsidRPr="00E00C96">
        <w:rPr>
          <w:rFonts w:asciiTheme="minorHAnsi" w:hAnsiTheme="minorHAnsi"/>
        </w:rPr>
        <w:t xml:space="preserve"> </w:t>
      </w:r>
      <w:r w:rsidRPr="00E00C96">
        <w:rPr>
          <w:rFonts w:asciiTheme="minorHAnsi" w:hAnsiTheme="minorHAnsi"/>
        </w:rPr>
        <w:t xml:space="preserve">Cuenta No. </w:t>
      </w:r>
      <w:r w:rsidR="003768E7">
        <w:rPr>
          <w:rFonts w:asciiTheme="minorHAnsi" w:hAnsiTheme="minorHAnsi"/>
        </w:rPr>
        <w:t>113</w:t>
      </w:r>
      <w:r w:rsidR="00245893">
        <w:rPr>
          <w:rFonts w:asciiTheme="minorHAnsi" w:hAnsiTheme="minorHAnsi"/>
        </w:rPr>
        <w:t>5275082</w:t>
      </w:r>
      <w:r w:rsidR="00A20779" w:rsidRPr="00E00C96">
        <w:rPr>
          <w:rFonts w:asciiTheme="minorHAnsi" w:hAnsiTheme="minorHAnsi"/>
        </w:rPr>
        <w:t>.</w:t>
      </w:r>
    </w:p>
    <w:p w14:paraId="12DCB418" w14:textId="77777777" w:rsidR="00FC1AEE" w:rsidRPr="00FC1AEE" w:rsidRDefault="00FC1AEE" w:rsidP="00FC1AEE">
      <w:pPr>
        <w:pStyle w:val="Prrafodelista"/>
        <w:rPr>
          <w:rFonts w:asciiTheme="minorHAnsi" w:hAnsiTheme="minorHAnsi" w:cstheme="minorHAnsi"/>
        </w:rPr>
      </w:pP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67C89C15" w14:textId="77777777" w:rsidR="008B359B" w:rsidRPr="008B359B" w:rsidRDefault="008B359B" w:rsidP="008B359B">
      <w:pPr>
        <w:pStyle w:val="Prrafodelista"/>
        <w:rPr>
          <w:rFonts w:asciiTheme="minorHAnsi" w:hAnsiTheme="minorHAnsi" w:cstheme="minorHAnsi"/>
        </w:rPr>
      </w:pP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507BD275" w14:textId="77777777" w:rsidR="008B359B" w:rsidRPr="008B359B" w:rsidRDefault="008B359B" w:rsidP="008B359B">
      <w:pPr>
        <w:pStyle w:val="Prrafodelista"/>
        <w:rPr>
          <w:rFonts w:asciiTheme="minorHAnsi" w:hAnsiTheme="minorHAnsi" w:cstheme="minorHAnsi"/>
        </w:rPr>
      </w:pP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w:t>
      </w:r>
      <w:r w:rsidRPr="00D344A0">
        <w:rPr>
          <w:rFonts w:asciiTheme="minorHAnsi" w:hAnsiTheme="minorHAnsi" w:cs="Arial"/>
        </w:rPr>
        <w:lastRenderedPageBreak/>
        <w:t xml:space="preserve">de la Ley de Adquisiciones, Arrendamientos y Contratación de Servicios del Estado de Nuevo León y del 120 del Reglamento de la misma ley. </w:t>
      </w:r>
    </w:p>
    <w:p w14:paraId="40C65F95" w14:textId="77777777" w:rsidR="008B359B" w:rsidRPr="008B359B" w:rsidRDefault="008B359B" w:rsidP="008B359B">
      <w:pPr>
        <w:pStyle w:val="Prrafodelista"/>
        <w:rPr>
          <w:rFonts w:asciiTheme="minorHAnsi" w:hAnsiTheme="minorHAnsi" w:cstheme="minorHAnsi"/>
        </w:rPr>
      </w:pP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5E3DA647" w14:textId="77777777" w:rsidR="00A20779" w:rsidRPr="00A20779" w:rsidRDefault="00A20779" w:rsidP="00A20779">
      <w:pPr>
        <w:pStyle w:val="Prrafodelista"/>
        <w:rPr>
          <w:rFonts w:asciiTheme="minorHAnsi" w:hAnsiTheme="minorHAnsi" w:cstheme="minorHAnsi"/>
        </w:rPr>
      </w:pP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4B3F36E0" w14:textId="77777777" w:rsidR="00A20779" w:rsidRPr="00A20779" w:rsidRDefault="00A20779" w:rsidP="00A20779">
      <w:pPr>
        <w:pStyle w:val="Prrafodelista"/>
        <w:rPr>
          <w:rFonts w:asciiTheme="minorHAnsi" w:hAnsiTheme="minorHAnsi" w:cstheme="minorHAnsi"/>
        </w:rPr>
      </w:pP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620EFE">
        <w:rPr>
          <w:rFonts w:asciiTheme="minorHAnsi" w:hAnsiTheme="minorHAnsi" w:cstheme="minorHAnsi"/>
        </w:rPr>
        <w:t>corregirá dentro</w:t>
      </w:r>
      <w:r w:rsidRPr="00620EFE">
        <w:rPr>
          <w:rFonts w:asciiTheme="minorHAnsi" w:hAnsiTheme="minorHAnsi" w:cstheme="minorHAnsi"/>
        </w:rPr>
        <w:t xml:space="preserve"> de los 5 días hábiles siguientes a aquel en que se reportó. De igual manera se responsabilizará del mantenimiento preventivo por el término de 12 meses, y se realizará cada 6 meses hasta que concluya dicho término. El mantenimiento preventivo y correctivo correrá por cuenta del proveedor.</w:t>
      </w:r>
    </w:p>
    <w:p w14:paraId="6AEE36A5" w14:textId="77777777" w:rsidR="00A20779" w:rsidRPr="00A20779" w:rsidRDefault="00A20779" w:rsidP="00A20779">
      <w:pPr>
        <w:pStyle w:val="Prrafodelista"/>
        <w:rPr>
          <w:rFonts w:asciiTheme="minorHAnsi" w:hAnsiTheme="minorHAnsi" w:cstheme="minorHAnsi"/>
        </w:rPr>
      </w:pP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2EAB10CB" w14:textId="77777777" w:rsidR="00A20779" w:rsidRPr="00A20779" w:rsidRDefault="00A20779" w:rsidP="00A20779">
      <w:pPr>
        <w:pStyle w:val="Prrafodelista"/>
        <w:rPr>
          <w:rFonts w:asciiTheme="minorHAnsi" w:hAnsiTheme="minorHAnsi" w:cstheme="minorHAnsi"/>
        </w:rPr>
      </w:pPr>
    </w:p>
    <w:p w14:paraId="73B00313"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tendrá 10 días hábiles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por atraso en la entrega. </w:t>
      </w:r>
    </w:p>
    <w:p w14:paraId="4272ED1C" w14:textId="77777777" w:rsidR="00A20779" w:rsidRPr="00A20779" w:rsidRDefault="00A20779" w:rsidP="00A20779">
      <w:pPr>
        <w:pStyle w:val="Prrafodelista"/>
        <w:rPr>
          <w:rFonts w:asciiTheme="minorHAnsi" w:hAnsiTheme="minorHAnsi" w:cstheme="minorHAnsi"/>
        </w:rPr>
      </w:pP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Curriculums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4CDD2CF2" w:rsidR="00F63839" w:rsidRPr="006249CF"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equipo médico</w:t>
      </w:r>
      <w:r w:rsidR="00EF7C51" w:rsidRPr="006249CF">
        <w:rPr>
          <w:rFonts w:asciiTheme="minorHAnsi" w:hAnsiTheme="minorHAnsi" w:cstheme="minorHAnsi"/>
        </w:rPr>
        <w:t xml:space="preserve"> será del </w:t>
      </w:r>
      <w:r w:rsidR="003768E7" w:rsidRPr="006249CF">
        <w:rPr>
          <w:rFonts w:asciiTheme="minorHAnsi" w:hAnsiTheme="minorHAnsi" w:cstheme="minorHAnsi"/>
        </w:rPr>
        <w:t>3</w:t>
      </w:r>
      <w:r w:rsidR="00186107" w:rsidRPr="006249CF">
        <w:rPr>
          <w:rFonts w:asciiTheme="minorHAnsi" w:hAnsiTheme="minorHAnsi" w:cstheme="minorHAnsi"/>
        </w:rPr>
        <w:t xml:space="preserve"> de </w:t>
      </w:r>
      <w:r w:rsidR="006249CF" w:rsidRPr="006249CF">
        <w:rPr>
          <w:rFonts w:asciiTheme="minorHAnsi" w:hAnsiTheme="minorHAnsi" w:cstheme="minorHAnsi"/>
        </w:rPr>
        <w:t>Mayo</w:t>
      </w:r>
      <w:r w:rsidR="003768E7" w:rsidRPr="006249CF">
        <w:rPr>
          <w:rFonts w:asciiTheme="minorHAnsi" w:hAnsiTheme="minorHAnsi" w:cstheme="minorHAnsi"/>
        </w:rPr>
        <w:t xml:space="preserve"> del </w:t>
      </w:r>
      <w:r w:rsidR="006249CF" w:rsidRPr="006249CF">
        <w:rPr>
          <w:rFonts w:asciiTheme="minorHAnsi" w:hAnsiTheme="minorHAnsi" w:cstheme="minorHAnsi"/>
        </w:rPr>
        <w:t>2021</w:t>
      </w:r>
      <w:r w:rsidR="00186107" w:rsidRPr="006249CF">
        <w:rPr>
          <w:rFonts w:asciiTheme="minorHAnsi" w:hAnsiTheme="minorHAnsi" w:cstheme="minorHAnsi"/>
        </w:rPr>
        <w:t xml:space="preserve"> al </w:t>
      </w:r>
      <w:r w:rsidR="006249CF" w:rsidRPr="006249CF">
        <w:rPr>
          <w:rFonts w:asciiTheme="minorHAnsi" w:hAnsiTheme="minorHAnsi" w:cstheme="minorHAnsi"/>
        </w:rPr>
        <w:t>30</w:t>
      </w:r>
      <w:r w:rsidR="00186107" w:rsidRPr="006249CF">
        <w:rPr>
          <w:rFonts w:asciiTheme="minorHAnsi" w:hAnsiTheme="minorHAnsi" w:cstheme="minorHAnsi"/>
        </w:rPr>
        <w:t xml:space="preserve"> de </w:t>
      </w:r>
      <w:r w:rsidR="006249CF" w:rsidRPr="006249CF">
        <w:rPr>
          <w:rFonts w:asciiTheme="minorHAnsi" w:hAnsiTheme="minorHAnsi" w:cstheme="minorHAnsi"/>
        </w:rPr>
        <w:t>Junio del 2021</w:t>
      </w:r>
      <w:r w:rsidRPr="006249CF">
        <w:rPr>
          <w:rFonts w:asciiTheme="minorHAnsi" w:hAnsiTheme="minorHAnsi" w:cstheme="minorHAnsi"/>
        </w:rPr>
        <w:t>.</w:t>
      </w:r>
    </w:p>
    <w:p w14:paraId="2C4A4EDA" w14:textId="77777777"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3D46994E"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en </w:t>
      </w:r>
      <w:r w:rsidR="00F216E2">
        <w:rPr>
          <w:rFonts w:asciiTheme="minorHAnsi" w:hAnsiTheme="minorHAnsi"/>
        </w:rPr>
        <w:t>el</w:t>
      </w:r>
      <w:r w:rsidR="003768E7">
        <w:rPr>
          <w:rFonts w:asciiTheme="minorHAnsi" w:hAnsiTheme="minorHAnsi"/>
        </w:rPr>
        <w:t xml:space="preserve"> siguiente domicilio</w:t>
      </w:r>
      <w:r>
        <w:rPr>
          <w:rFonts w:asciiTheme="minorHAnsi" w:hAnsiTheme="minorHAnsi"/>
        </w:rPr>
        <w:t>:</w:t>
      </w:r>
    </w:p>
    <w:p w14:paraId="2E1ADE25" w14:textId="77777777" w:rsidR="006249CF" w:rsidRDefault="006249CF" w:rsidP="003C0F1A">
      <w:pPr>
        <w:ind w:left="709" w:right="-1"/>
        <w:jc w:val="both"/>
        <w:rPr>
          <w:rFonts w:asciiTheme="minorHAnsi" w:hAnsiTheme="minorHAnsi"/>
        </w:rPr>
      </w:pPr>
    </w:p>
    <w:p w14:paraId="192DD6C0" w14:textId="77777777" w:rsidR="003768E7" w:rsidRDefault="003768E7" w:rsidP="003C0F1A">
      <w:pPr>
        <w:ind w:left="709" w:right="-1"/>
        <w:jc w:val="both"/>
        <w:rPr>
          <w:rFonts w:asciiTheme="minorHAnsi" w:hAnsiTheme="minorHAnsi"/>
        </w:rPr>
      </w:pPr>
    </w:p>
    <w:tbl>
      <w:tblPr>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7934"/>
      </w:tblGrid>
      <w:tr w:rsidR="003768E7" w:rsidRPr="006249CF" w14:paraId="77802421" w14:textId="77777777" w:rsidTr="00087D50">
        <w:trPr>
          <w:trHeight w:val="166"/>
          <w:jc w:val="center"/>
        </w:trPr>
        <w:tc>
          <w:tcPr>
            <w:tcW w:w="3543" w:type="dxa"/>
            <w:shd w:val="clear" w:color="auto" w:fill="7030A0"/>
            <w:vAlign w:val="center"/>
          </w:tcPr>
          <w:p w14:paraId="0E94397A" w14:textId="77777777" w:rsidR="003768E7" w:rsidRPr="006249CF" w:rsidRDefault="003768E7" w:rsidP="00B7346E">
            <w:pPr>
              <w:ind w:left="284"/>
              <w:jc w:val="center"/>
              <w:rPr>
                <w:rFonts w:asciiTheme="minorHAnsi" w:hAnsiTheme="minorHAnsi" w:cstheme="minorHAnsi"/>
                <w:b/>
                <w:bCs/>
                <w:sz w:val="18"/>
                <w:szCs w:val="18"/>
              </w:rPr>
            </w:pPr>
            <w:r w:rsidRPr="006249CF">
              <w:rPr>
                <w:rFonts w:asciiTheme="minorHAnsi" w:hAnsiTheme="minorHAnsi" w:cstheme="minorHAnsi"/>
                <w:b/>
                <w:bCs/>
                <w:sz w:val="18"/>
                <w:szCs w:val="18"/>
              </w:rPr>
              <w:lastRenderedPageBreak/>
              <w:t>Unidad</w:t>
            </w:r>
          </w:p>
        </w:tc>
        <w:tc>
          <w:tcPr>
            <w:tcW w:w="7934" w:type="dxa"/>
            <w:shd w:val="clear" w:color="auto" w:fill="7030A0"/>
            <w:vAlign w:val="center"/>
          </w:tcPr>
          <w:p w14:paraId="676DB9DC" w14:textId="77777777" w:rsidR="003768E7" w:rsidRPr="006249CF" w:rsidRDefault="003768E7" w:rsidP="00B7346E">
            <w:pPr>
              <w:ind w:left="284"/>
              <w:jc w:val="center"/>
              <w:rPr>
                <w:rFonts w:asciiTheme="minorHAnsi" w:hAnsiTheme="minorHAnsi" w:cstheme="minorHAnsi"/>
                <w:b/>
                <w:bCs/>
                <w:sz w:val="18"/>
                <w:szCs w:val="18"/>
              </w:rPr>
            </w:pPr>
            <w:r w:rsidRPr="006249CF">
              <w:rPr>
                <w:rFonts w:asciiTheme="minorHAnsi" w:hAnsiTheme="minorHAnsi" w:cstheme="minorHAnsi"/>
                <w:b/>
                <w:bCs/>
                <w:sz w:val="18"/>
                <w:szCs w:val="18"/>
              </w:rPr>
              <w:t>Dirección</w:t>
            </w:r>
          </w:p>
        </w:tc>
      </w:tr>
      <w:tr w:rsidR="003768E7" w:rsidRPr="006249CF" w14:paraId="748F44A2" w14:textId="77777777" w:rsidTr="00087D50">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09F705D2" w14:textId="3CC2AB30" w:rsidR="003768E7" w:rsidRPr="006249CF" w:rsidRDefault="00A41841" w:rsidP="00B7346E">
            <w:pPr>
              <w:jc w:val="both"/>
              <w:rPr>
                <w:rFonts w:asciiTheme="minorHAnsi" w:hAnsiTheme="minorHAnsi" w:cstheme="minorHAnsi"/>
                <w:sz w:val="18"/>
                <w:szCs w:val="18"/>
              </w:rPr>
            </w:pPr>
            <w:r w:rsidRPr="006249CF">
              <w:rPr>
                <w:rFonts w:asciiTheme="minorHAnsi" w:hAnsiTheme="minorHAnsi" w:cstheme="minorHAnsi"/>
                <w:sz w:val="18"/>
                <w:szCs w:val="18"/>
              </w:rPr>
              <w:t>JURISDICCIÓN SANITARIA #4</w:t>
            </w:r>
          </w:p>
        </w:tc>
        <w:tc>
          <w:tcPr>
            <w:tcW w:w="7934" w:type="dxa"/>
            <w:tcBorders>
              <w:top w:val="single" w:sz="4" w:space="0" w:color="auto"/>
              <w:left w:val="single" w:sz="4" w:space="0" w:color="auto"/>
              <w:bottom w:val="single" w:sz="4" w:space="0" w:color="auto"/>
              <w:right w:val="single" w:sz="4" w:space="0" w:color="auto"/>
            </w:tcBorders>
            <w:vAlign w:val="center"/>
          </w:tcPr>
          <w:p w14:paraId="64A6F844" w14:textId="589FAD06" w:rsidR="003768E7" w:rsidRPr="006249CF" w:rsidRDefault="006249CF" w:rsidP="00B7346E">
            <w:pPr>
              <w:jc w:val="both"/>
              <w:rPr>
                <w:rFonts w:asciiTheme="minorHAnsi" w:hAnsiTheme="minorHAnsi" w:cstheme="minorHAnsi"/>
                <w:sz w:val="18"/>
                <w:szCs w:val="18"/>
              </w:rPr>
            </w:pPr>
            <w:r w:rsidRPr="006249CF">
              <w:rPr>
                <w:rFonts w:asciiTheme="minorHAnsi" w:hAnsiTheme="minorHAnsi" w:cstheme="minorHAnsi"/>
                <w:sz w:val="18"/>
                <w:szCs w:val="18"/>
              </w:rPr>
              <w:t>ACUEDUCTO DE NUEVO LEÓN 313-B FRACCIONAMIENTO LA HUERTA, GUADALUPE,  N.L.</w:t>
            </w:r>
          </w:p>
        </w:tc>
      </w:tr>
    </w:tbl>
    <w:p w14:paraId="6973DF79" w14:textId="77777777" w:rsidR="003D02F1" w:rsidRDefault="003D02F1"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77777777" w:rsidR="001D3564" w:rsidRP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w:t>
      </w:r>
      <w:r w:rsidRPr="001D3564">
        <w:rPr>
          <w:rFonts w:asciiTheme="minorHAnsi" w:hAnsiTheme="minorHAnsi" w:cs="Arial"/>
          <w:color w:val="auto"/>
          <w:sz w:val="20"/>
          <w:szCs w:val="20"/>
          <w:lang w:val="es-ES_tradnl" w:eastAsia="es-ES"/>
        </w:rPr>
        <w:lastRenderedPageBreak/>
        <w:t xml:space="preserve">alguna, el 100% del volumen devuelto originalmente, en un plazo que no excederá de 10 días naturales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6BB32FF6" w14:textId="77777777" w:rsidR="006249CF" w:rsidRDefault="006249CF" w:rsidP="006249CF">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5443DA64" w14:textId="77777777" w:rsidR="006249CF" w:rsidRPr="0066516D" w:rsidRDefault="006249CF" w:rsidP="006249CF">
      <w:pPr>
        <w:ind w:left="284" w:hanging="284"/>
        <w:jc w:val="both"/>
        <w:rPr>
          <w:rFonts w:asciiTheme="minorHAnsi" w:hAnsiTheme="minorHAnsi"/>
          <w:b/>
          <w:u w:val="single"/>
        </w:rPr>
      </w:pPr>
    </w:p>
    <w:p w14:paraId="4A1E0911"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D4EA9BD"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 xml:space="preserve">Así mismo deberán de presentar carta bajo protesta de decir verdad, firmada por el representante legal, en donde manifiesten que la documentación </w:t>
      </w:r>
      <w:r w:rsidRPr="006249CF">
        <w:rPr>
          <w:rFonts w:ascii="Calibri" w:hAnsi="Calibri"/>
        </w:rPr>
        <w:lastRenderedPageBreak/>
        <w:t>entregada, referente a este requisito, contiene las cantidades correctas y que el monto de ventas totales mínimas requeridas no tiene alteración alguna.</w:t>
      </w:r>
    </w:p>
    <w:p w14:paraId="4DD2AC53"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2629BEF3"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A8F3F1B"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474A595" w14:textId="77777777" w:rsidR="006249CF" w:rsidRPr="006249CF" w:rsidRDefault="006249CF" w:rsidP="006249CF">
      <w:pPr>
        <w:pStyle w:val="Default"/>
        <w:numPr>
          <w:ilvl w:val="0"/>
          <w:numId w:val="36"/>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A011681" w14:textId="77777777" w:rsidR="006249CF" w:rsidRPr="006249CF" w:rsidRDefault="006249CF" w:rsidP="006249CF">
      <w:pPr>
        <w:ind w:left="284"/>
        <w:jc w:val="both"/>
        <w:rPr>
          <w:rFonts w:asciiTheme="minorHAnsi" w:hAnsiTheme="minorHAnsi"/>
          <w:b/>
          <w:lang w:val="es-MX"/>
        </w:rPr>
      </w:pPr>
    </w:p>
    <w:p w14:paraId="36C91061" w14:textId="77777777" w:rsidR="006249CF" w:rsidRPr="006249CF" w:rsidRDefault="006249CF" w:rsidP="006249CF">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A8637F2" w14:textId="77777777" w:rsidR="006249CF" w:rsidRDefault="006249CF" w:rsidP="006249CF">
      <w:pPr>
        <w:ind w:left="284" w:right="-1"/>
        <w:jc w:val="both"/>
        <w:rPr>
          <w:rFonts w:ascii="Calibri" w:hAnsi="Calibri"/>
          <w:b/>
          <w:u w:val="single"/>
        </w:rPr>
      </w:pPr>
    </w:p>
    <w:p w14:paraId="6A1D2F87" w14:textId="77777777" w:rsidR="006249CF" w:rsidRDefault="006249CF" w:rsidP="006249CF">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E4045BC" w14:textId="77777777" w:rsidR="003364E4" w:rsidRDefault="003364E4"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63B9576" w14:textId="020890F7" w:rsidR="005A20F3"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2859A0" w:rsidRPr="00E27A5A">
        <w:rPr>
          <w:rFonts w:asciiTheme="minorHAnsi" w:hAnsiTheme="minorHAnsi"/>
        </w:rPr>
        <w:t>que,</w:t>
      </w:r>
      <w:r w:rsidRPr="00E27A5A">
        <w:rPr>
          <w:rFonts w:asciiTheme="minorHAnsi" w:hAnsiTheme="minorHAnsi"/>
        </w:rPr>
        <w:t xml:space="preserve"> para tal efecto, se anexan.</w:t>
      </w:r>
    </w:p>
    <w:p w14:paraId="469BF4B9" w14:textId="77777777" w:rsidR="002859A0" w:rsidRDefault="002859A0" w:rsidP="002859A0">
      <w:pPr>
        <w:pStyle w:val="Prrafodelista"/>
        <w:tabs>
          <w:tab w:val="left" w:pos="9639"/>
        </w:tabs>
        <w:ind w:left="1418"/>
        <w:jc w:val="both"/>
        <w:rPr>
          <w:rFonts w:asciiTheme="minorHAnsi" w:hAnsiTheme="minorHAnsi"/>
        </w:rPr>
      </w:pPr>
    </w:p>
    <w:p w14:paraId="16E1C429" w14:textId="77777777" w:rsidR="005A20F3" w:rsidRPr="00E27A5A"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7777777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lastRenderedPageBreak/>
        <w:t xml:space="preserve">Para todas las partidas: Catálogos del equipo a ofertar en idioma español o en inglés siempre y cuando se acompañe de su traducción simple al español en la cual se referencie el cumplimiento de las especificaciones técnicas solicitadas. </w:t>
      </w:r>
    </w:p>
    <w:p w14:paraId="45582669" w14:textId="7AEEF332"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6249CF" w:rsidRPr="006249CF">
        <w:rPr>
          <w:rFonts w:asciiTheme="minorHAnsi" w:hAnsiTheme="minorHAnsi" w:cs="Times New Roman"/>
          <w:color w:val="auto"/>
          <w:sz w:val="20"/>
          <w:szCs w:val="20"/>
          <w:lang w:val="es-ES_tradnl" w:eastAsia="es-ES"/>
        </w:rPr>
        <w:t>LP-919044992-I19-2021</w:t>
      </w:r>
      <w:r w:rsidRPr="006249CF">
        <w:rPr>
          <w:rFonts w:asciiTheme="minorHAnsi" w:hAnsiTheme="minorHAnsi" w:cs="Times New Roman"/>
          <w:color w:val="auto"/>
          <w:sz w:val="20"/>
          <w:szCs w:val="20"/>
          <w:lang w:val="es-ES_tradnl" w:eastAsia="es-ES"/>
        </w:rPr>
        <w:t>,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éstos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389AB504"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6249CF" w:rsidRPr="006249CF">
        <w:rPr>
          <w:rFonts w:asciiTheme="minorHAnsi" w:hAnsiTheme="minorHAnsi" w:cs="Times New Roman"/>
          <w:color w:val="auto"/>
          <w:sz w:val="20"/>
          <w:szCs w:val="20"/>
          <w:lang w:val="es-ES_tradnl" w:eastAsia="es-ES"/>
        </w:rPr>
        <w:t>LP-919044992-I19-2021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w:t>
      </w:r>
      <w:r w:rsidRPr="000D5CC3">
        <w:rPr>
          <w:rFonts w:asciiTheme="minorHAnsi" w:hAnsiTheme="minorHAnsi" w:cs="Arial"/>
          <w:bCs/>
          <w:lang w:val="es-MX"/>
        </w:rPr>
        <w:lastRenderedPageBreak/>
        <w:t xml:space="preserve">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77777777"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w:t>
      </w:r>
      <w:r w:rsidRPr="00B36399">
        <w:rPr>
          <w:rFonts w:asciiTheme="minorHAnsi" w:hAnsiTheme="minorHAnsi" w:cstheme="minorHAnsi"/>
          <w:lang w:val="es-MX"/>
        </w:rPr>
        <w:lastRenderedPageBreak/>
        <w:t xml:space="preserve">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5B60DE09" w14:textId="77777777" w:rsidR="00C75F43" w:rsidRDefault="00C75F43" w:rsidP="000B78E5">
      <w:pPr>
        <w:tabs>
          <w:tab w:val="left" w:pos="0"/>
          <w:tab w:val="left" w:pos="9923"/>
        </w:tabs>
        <w:ind w:right="-1" w:firstLine="4"/>
        <w:jc w:val="both"/>
        <w:rPr>
          <w:rFonts w:asciiTheme="minorHAnsi" w:hAnsiTheme="minorHAnsi"/>
          <w:b/>
          <w:u w:val="single"/>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50A72D6F" w14:textId="77777777"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w:t>
      </w:r>
      <w:r w:rsidR="00E5363D">
        <w:rPr>
          <w:rFonts w:asciiTheme="minorHAnsi" w:hAnsiTheme="minorHAnsi"/>
        </w:rPr>
        <w:t>dos</w:t>
      </w:r>
      <w:r w:rsidRPr="000B78E5">
        <w:rPr>
          <w:rFonts w:asciiTheme="minorHAnsi" w:hAnsiTheme="minorHAnsi"/>
        </w:rPr>
        <w:t xml:space="preserve">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deberá presentar </w:t>
      </w:r>
      <w:r w:rsidR="00E5363D">
        <w:rPr>
          <w:rFonts w:asciiTheme="minorHAnsi" w:hAnsiTheme="minorHAnsi"/>
        </w:rPr>
        <w:t xml:space="preserve">por separado en uno </w:t>
      </w:r>
      <w:r w:rsidRPr="000B78E5">
        <w:rPr>
          <w:rFonts w:asciiTheme="minorHAnsi" w:hAnsiTheme="minorHAnsi"/>
        </w:rPr>
        <w:t>su propuesta</w:t>
      </w:r>
      <w:r w:rsidR="00E5363D">
        <w:rPr>
          <w:rFonts w:asciiTheme="minorHAnsi" w:hAnsiTheme="minorHAnsi"/>
        </w:rPr>
        <w:t xml:space="preserve"> técnica</w:t>
      </w:r>
      <w:r w:rsidRPr="000B78E5">
        <w:rPr>
          <w:rFonts w:asciiTheme="minorHAnsi" w:hAnsiTheme="minorHAnsi"/>
        </w:rPr>
        <w:t xml:space="preserve"> y </w:t>
      </w:r>
      <w:r w:rsidR="00E5363D">
        <w:rPr>
          <w:rFonts w:asciiTheme="minorHAnsi" w:hAnsiTheme="minorHAnsi"/>
        </w:rPr>
        <w:t xml:space="preserve">en otro su propuesta </w:t>
      </w:r>
      <w:r w:rsidRPr="000B78E5">
        <w:rPr>
          <w:rFonts w:asciiTheme="minorHAnsi" w:hAnsiTheme="minorHAnsi"/>
        </w:rPr>
        <w:t>económica</w:t>
      </w:r>
      <w:r w:rsidR="00E5363D">
        <w:rPr>
          <w:rFonts w:asciiTheme="minorHAnsi" w:hAnsiTheme="minorHAnsi"/>
        </w:rPr>
        <w:t>,</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3.1 de estas bases, fuera de los sobres.</w:t>
      </w:r>
    </w:p>
    <w:p w14:paraId="3886E7E5" w14:textId="77777777"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2A7B1D9A" w14:textId="77777777"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4717AF">
        <w:rPr>
          <w:rFonts w:asciiTheme="minorHAnsi" w:hAnsiTheme="minorHAnsi"/>
        </w:rPr>
        <w:t>.</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lastRenderedPageBreak/>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érminos señalados en el punto 11</w:t>
      </w:r>
      <w:r w:rsidRPr="0039320A">
        <w:rPr>
          <w:rFonts w:ascii="Calibri" w:hAnsi="Calibri"/>
        </w:rPr>
        <w:t xml:space="preserve"> de 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E8C66C" w14:textId="77777777" w:rsidR="008601F3" w:rsidRDefault="008601F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17201DA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461EF5D9" w14:textId="77777777" w:rsidR="000B78E5" w:rsidRPr="0090500C" w:rsidRDefault="000B78E5" w:rsidP="000B78E5">
      <w:pPr>
        <w:ind w:right="51"/>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 unidad aplicativa</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274122" w14:textId="77777777" w:rsidR="000B78E5" w:rsidRDefault="000B78E5" w:rsidP="000B78E5">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690FF19" w14:textId="77777777" w:rsidR="00661318" w:rsidRDefault="00661318" w:rsidP="000B78E5">
      <w:pPr>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355628E7" w14:textId="77777777" w:rsidR="009C3298" w:rsidRPr="0039320A" w:rsidRDefault="009C3298" w:rsidP="009C3298">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w:t>
      </w:r>
      <w:r w:rsidRPr="00173E15">
        <w:rPr>
          <w:rFonts w:ascii="Calibri" w:hAnsi="Calibri"/>
          <w:sz w:val="20"/>
        </w:rPr>
        <w:lastRenderedPageBreak/>
        <w:t xml:space="preserve">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DA6F66"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EF050A8"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530424" w14:textId="77777777" w:rsidR="009C3298" w:rsidRPr="00173E15" w:rsidRDefault="009C3298" w:rsidP="009C329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sustancias químicas</w:t>
      </w:r>
      <w:r>
        <w:rPr>
          <w:rFonts w:ascii="Calibri" w:eastAsia="Times New Roman" w:hAnsi="Calibri" w:cs="Times New Roman"/>
          <w:sz w:val="20"/>
          <w:szCs w:val="20"/>
          <w:lang w:val="es-ES_tradnl"/>
        </w:rPr>
        <w:t xml:space="preserve"> </w:t>
      </w:r>
      <w:r w:rsidRPr="00247E40">
        <w:rPr>
          <w:rFonts w:asciiTheme="minorHAnsi" w:hAnsiTheme="minorHAnsi"/>
          <w:sz w:val="20"/>
          <w:szCs w:val="20"/>
        </w:rPr>
        <w:t>y material de laboratorio</w:t>
      </w:r>
      <w:r w:rsidRPr="00173E15">
        <w:rPr>
          <w:rFonts w:ascii="Calibri" w:eastAsia="Times New Roman" w:hAnsi="Calibri" w:cs="Times New Roman"/>
          <w:sz w:val="20"/>
          <w:szCs w:val="20"/>
          <w:lang w:val="es-ES_tradnl"/>
        </w:rPr>
        <w:t>, por un importe de (monto total del contrato incluyendo el I.V.A).</w:t>
      </w:r>
    </w:p>
    <w:p w14:paraId="1FD29B04"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91BC4C"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c)    Que la Fianza se otorga en los términos del presente contrato, para garantizar todas y cada una de las obligaciones derivadas de la Licitación Pública Nacional.</w:t>
      </w:r>
    </w:p>
    <w:p w14:paraId="0AF19345"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AB61A8"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d)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9CE4E95"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AA9A156"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e)   Que esta fianza continuará vigente en el caso de que se otorgue prórroga a “EL PROVEEDOR” para el cumplimiento de las obligaciones que se afianzan, aun cuando haya sido solicitada y autorizada extemporáneamente. </w:t>
      </w:r>
    </w:p>
    <w:p w14:paraId="589F6025"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53847AD"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f)    Que sólo podrá ser cancelada mediante aviso por escrito de “S.S.N.L.”.</w:t>
      </w:r>
    </w:p>
    <w:p w14:paraId="0B22A8B1"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BAE570E"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7A4E9C3C"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4CC9612"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h)   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E0DFD5" w14:textId="77777777" w:rsidR="009C3298" w:rsidRPr="000E0C23"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161A928" w14:textId="77777777" w:rsidR="000B78E5" w:rsidRDefault="000B78E5" w:rsidP="000B78E5">
      <w:pPr>
        <w:pStyle w:val="Textoindependiente2"/>
        <w:ind w:right="-1"/>
        <w:rPr>
          <w:rFonts w:ascii="Calibri" w:hAnsi="Calibri"/>
          <w:sz w:val="20"/>
        </w:rPr>
      </w:pP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7752D605"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6249CF" w:rsidRPr="006249CF">
        <w:rPr>
          <w:rFonts w:asciiTheme="minorHAnsi" w:hAnsiTheme="minorHAnsi"/>
          <w:color w:val="auto"/>
          <w:sz w:val="20"/>
          <w:szCs w:val="20"/>
        </w:rPr>
        <w:t>9 de Abril del 2021</w:t>
      </w:r>
      <w:r w:rsidRPr="006249CF">
        <w:rPr>
          <w:rFonts w:asciiTheme="minorHAnsi" w:hAnsiTheme="minorHAnsi"/>
          <w:color w:val="auto"/>
          <w:sz w:val="20"/>
          <w:szCs w:val="20"/>
        </w:rPr>
        <w:t xml:space="preserve">. </w:t>
      </w:r>
    </w:p>
    <w:p w14:paraId="12C8D964" w14:textId="4FE47862"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6249CF" w:rsidRPr="006249CF">
        <w:rPr>
          <w:rFonts w:asciiTheme="minorHAnsi" w:hAnsiTheme="minorHAnsi"/>
          <w:color w:val="auto"/>
          <w:sz w:val="20"/>
          <w:szCs w:val="20"/>
        </w:rPr>
        <w:t>el 9 de Abril del 2021</w:t>
      </w:r>
      <w:r w:rsidRPr="006249CF">
        <w:rPr>
          <w:rFonts w:asciiTheme="minorHAnsi" w:hAnsiTheme="minorHAnsi"/>
          <w:color w:val="auto"/>
          <w:sz w:val="20"/>
          <w:szCs w:val="20"/>
        </w:rPr>
        <w:t>.</w:t>
      </w:r>
    </w:p>
    <w:p w14:paraId="3E487BE4" w14:textId="77777777" w:rsidR="003D0D57" w:rsidRDefault="003D0D57"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21D85669" w:rsidR="003364E4" w:rsidRPr="003364E4" w:rsidRDefault="006249CF" w:rsidP="009E7139">
            <w:pPr>
              <w:jc w:val="center"/>
              <w:rPr>
                <w:rFonts w:ascii="Century Gothic" w:hAnsi="Century Gothic" w:cs="Arial"/>
                <w:b/>
                <w:bCs/>
                <w:color w:val="000000"/>
                <w:sz w:val="16"/>
              </w:rPr>
            </w:pPr>
            <w:r w:rsidRPr="006249CF">
              <w:rPr>
                <w:rFonts w:ascii="Century Gothic" w:hAnsi="Century Gothic" w:cs="Arial"/>
                <w:b/>
                <w:bCs/>
                <w:color w:val="000000"/>
                <w:sz w:val="16"/>
              </w:rPr>
              <w:t>LP-919044992-I19-2021</w:t>
            </w:r>
          </w:p>
          <w:p w14:paraId="69E369CB" w14:textId="77777777"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E7139"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746A14" w14:textId="77124165" w:rsidR="009E7139" w:rsidRPr="006249CF" w:rsidRDefault="006249CF" w:rsidP="00D15EBE">
            <w:pPr>
              <w:jc w:val="center"/>
              <w:rPr>
                <w:rFonts w:ascii="Century Gothic" w:hAnsi="Century Gothic" w:cs="Arial"/>
                <w:sz w:val="16"/>
                <w:szCs w:val="18"/>
              </w:rPr>
            </w:pPr>
            <w:r w:rsidRPr="006249CF">
              <w:rPr>
                <w:rFonts w:ascii="Century Gothic" w:hAnsi="Century Gothic" w:cs="Arial"/>
                <w:sz w:val="16"/>
                <w:szCs w:val="18"/>
              </w:rPr>
              <w:t>20/04/2021</w:t>
            </w:r>
          </w:p>
          <w:p w14:paraId="60167494" w14:textId="3104D1C2" w:rsidR="009E7139" w:rsidRPr="006249CF" w:rsidRDefault="009E7139" w:rsidP="006249CF">
            <w:pPr>
              <w:jc w:val="center"/>
              <w:rPr>
                <w:rFonts w:ascii="Century Gothic" w:hAnsi="Century Gothic" w:cs="Arial"/>
                <w:sz w:val="16"/>
                <w:szCs w:val="18"/>
              </w:rPr>
            </w:pPr>
            <w:r w:rsidRPr="006249CF">
              <w:rPr>
                <w:rFonts w:ascii="Century Gothic" w:hAnsi="Century Gothic" w:cs="Arial"/>
                <w:sz w:val="16"/>
                <w:szCs w:val="18"/>
              </w:rPr>
              <w:t>1</w:t>
            </w:r>
            <w:r w:rsidR="006249CF" w:rsidRPr="006249CF">
              <w:rPr>
                <w:rFonts w:ascii="Century Gothic" w:hAnsi="Century Gothic" w:cs="Arial"/>
                <w:sz w:val="16"/>
                <w:szCs w:val="18"/>
              </w:rPr>
              <w:t>0</w:t>
            </w:r>
            <w:r w:rsidRPr="006249CF">
              <w:rPr>
                <w:rFonts w:ascii="Century Gothic" w:hAnsi="Century Gothic" w:cs="Arial"/>
                <w:sz w:val="16"/>
                <w:szCs w:val="18"/>
              </w:rPr>
              <w:t>:</w:t>
            </w:r>
            <w:r w:rsidR="006249CF" w:rsidRPr="006249CF">
              <w:rPr>
                <w:rFonts w:ascii="Century Gothic" w:hAnsi="Century Gothic" w:cs="Arial"/>
                <w:sz w:val="16"/>
                <w:szCs w:val="18"/>
              </w:rPr>
              <w:t>3</w:t>
            </w:r>
            <w:r w:rsidRPr="006249CF">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9E7139" w:rsidRPr="006249CF" w:rsidRDefault="00F86C51" w:rsidP="00CE42C8">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9E7139"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C1D490" w14:textId="162EEB6B" w:rsidR="009E7139" w:rsidRPr="006249CF" w:rsidRDefault="006249CF" w:rsidP="00D15EBE">
            <w:pPr>
              <w:jc w:val="center"/>
              <w:rPr>
                <w:rFonts w:ascii="Century Gothic" w:hAnsi="Century Gothic" w:cs="Arial"/>
                <w:sz w:val="16"/>
                <w:szCs w:val="18"/>
              </w:rPr>
            </w:pPr>
            <w:r w:rsidRPr="006249CF">
              <w:rPr>
                <w:rFonts w:ascii="Century Gothic" w:hAnsi="Century Gothic" w:cs="Arial"/>
                <w:sz w:val="16"/>
                <w:szCs w:val="18"/>
              </w:rPr>
              <w:t>29/04/2021</w:t>
            </w:r>
          </w:p>
          <w:p w14:paraId="5104554E" w14:textId="1B663B67" w:rsidR="009E7139" w:rsidRPr="006249CF" w:rsidRDefault="00D55B52" w:rsidP="00087D50">
            <w:pPr>
              <w:jc w:val="center"/>
              <w:rPr>
                <w:rFonts w:ascii="Century Gothic" w:hAnsi="Century Gothic" w:cs="Arial"/>
                <w:sz w:val="16"/>
                <w:szCs w:val="18"/>
              </w:rPr>
            </w:pPr>
            <w:r w:rsidRPr="006249CF">
              <w:rPr>
                <w:rFonts w:ascii="Century Gothic" w:hAnsi="Century Gothic" w:cs="Arial"/>
                <w:sz w:val="16"/>
                <w:szCs w:val="18"/>
              </w:rPr>
              <w:t>1</w:t>
            </w:r>
            <w:r w:rsidR="006249CF" w:rsidRPr="006249CF">
              <w:rPr>
                <w:rFonts w:ascii="Century Gothic" w:hAnsi="Century Gothic" w:cs="Arial"/>
                <w:sz w:val="16"/>
                <w:szCs w:val="18"/>
              </w:rPr>
              <w:t>1</w:t>
            </w:r>
            <w:r w:rsidR="003D0D57" w:rsidRPr="006249CF">
              <w:rPr>
                <w:rFonts w:ascii="Century Gothic" w:hAnsi="Century Gothic" w:cs="Arial"/>
                <w:sz w:val="16"/>
                <w:szCs w:val="18"/>
              </w:rPr>
              <w:t>:00</w:t>
            </w:r>
            <w:r w:rsidR="00AA430C" w:rsidRPr="006249CF">
              <w:rPr>
                <w:rFonts w:ascii="Century Gothic" w:hAnsi="Century Gothic" w:cs="Arial"/>
                <w:sz w:val="16"/>
                <w:szCs w:val="18"/>
              </w:rPr>
              <w:t xml:space="preserve"> </w:t>
            </w:r>
            <w:r w:rsidR="009E7139" w:rsidRPr="006249CF">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2E4965A2" w14:textId="77777777" w:rsidR="009E7139" w:rsidRPr="006249CF" w:rsidRDefault="009E7139" w:rsidP="00D15EBE">
            <w:pPr>
              <w:jc w:val="both"/>
              <w:rPr>
                <w:rFonts w:ascii="Century Gothic" w:hAnsi="Century Gothic" w:cs="Arial"/>
                <w:color w:val="000000"/>
                <w:sz w:val="16"/>
                <w:szCs w:val="18"/>
              </w:rPr>
            </w:pPr>
          </w:p>
        </w:tc>
      </w:tr>
      <w:tr w:rsidR="009E7139"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05A822" w14:textId="38D8D6D0" w:rsidR="009E7139" w:rsidRPr="006249CF" w:rsidRDefault="006249CF" w:rsidP="00D15EBE">
            <w:pPr>
              <w:jc w:val="center"/>
              <w:rPr>
                <w:rFonts w:ascii="Century Gothic" w:hAnsi="Century Gothic" w:cs="Arial"/>
                <w:sz w:val="16"/>
                <w:szCs w:val="18"/>
              </w:rPr>
            </w:pPr>
            <w:r w:rsidRPr="006249CF">
              <w:rPr>
                <w:rFonts w:ascii="Century Gothic" w:hAnsi="Century Gothic" w:cs="Arial"/>
                <w:sz w:val="16"/>
                <w:szCs w:val="18"/>
              </w:rPr>
              <w:t>30/04/2021</w:t>
            </w:r>
          </w:p>
          <w:p w14:paraId="7A0FE296" w14:textId="239FEB66" w:rsidR="009E7139" w:rsidRPr="006249CF" w:rsidRDefault="006249CF" w:rsidP="00B4123D">
            <w:pPr>
              <w:jc w:val="center"/>
              <w:rPr>
                <w:rFonts w:ascii="Century Gothic" w:hAnsi="Century Gothic" w:cs="Arial"/>
                <w:sz w:val="16"/>
                <w:szCs w:val="18"/>
              </w:rPr>
            </w:pPr>
            <w:r w:rsidRPr="006249CF">
              <w:rPr>
                <w:rFonts w:ascii="Century Gothic" w:hAnsi="Century Gothic" w:cs="Arial"/>
                <w:sz w:val="16"/>
                <w:szCs w:val="18"/>
              </w:rPr>
              <w:t>10:45</w:t>
            </w:r>
            <w:r w:rsidR="009E7139" w:rsidRPr="006249CF">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4E748436" w14:textId="77777777" w:rsidR="009E7139" w:rsidRPr="006249CF" w:rsidRDefault="009E7139" w:rsidP="00D15EBE">
            <w:pPr>
              <w:jc w:val="center"/>
              <w:rPr>
                <w:rFonts w:ascii="Century Gothic" w:hAnsi="Century Gothic" w:cs="Arial"/>
                <w:color w:val="000000"/>
                <w:sz w:val="16"/>
                <w:szCs w:val="18"/>
              </w:rPr>
            </w:pPr>
          </w:p>
        </w:tc>
      </w:tr>
      <w:tr w:rsidR="009E7139"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ECCDAF" w14:textId="77777777" w:rsidR="006249CF" w:rsidRPr="006249CF" w:rsidRDefault="006249CF" w:rsidP="006249CF">
            <w:pPr>
              <w:jc w:val="center"/>
              <w:rPr>
                <w:rFonts w:ascii="Century Gothic" w:hAnsi="Century Gothic" w:cs="Arial"/>
                <w:sz w:val="16"/>
                <w:szCs w:val="18"/>
              </w:rPr>
            </w:pPr>
            <w:r w:rsidRPr="006249CF">
              <w:rPr>
                <w:rFonts w:ascii="Century Gothic" w:hAnsi="Century Gothic" w:cs="Arial"/>
                <w:sz w:val="16"/>
                <w:szCs w:val="18"/>
              </w:rPr>
              <w:t>30/04/2021</w:t>
            </w:r>
          </w:p>
          <w:p w14:paraId="2E37ADBF" w14:textId="51A686F0" w:rsidR="009E7139" w:rsidRPr="006249CF" w:rsidRDefault="006249CF" w:rsidP="006249CF">
            <w:pPr>
              <w:jc w:val="center"/>
              <w:rPr>
                <w:rFonts w:ascii="Century Gothic" w:hAnsi="Century Gothic" w:cs="Arial"/>
                <w:sz w:val="16"/>
                <w:szCs w:val="18"/>
              </w:rPr>
            </w:pPr>
            <w:r w:rsidRPr="006249CF">
              <w:rPr>
                <w:rFonts w:ascii="Century Gothic" w:hAnsi="Century Gothic" w:cs="Arial"/>
                <w:sz w:val="16"/>
                <w:szCs w:val="18"/>
              </w:rPr>
              <w:t>11:00 horas</w:t>
            </w:r>
          </w:p>
        </w:tc>
        <w:tc>
          <w:tcPr>
            <w:tcW w:w="4253" w:type="dxa"/>
            <w:vMerge/>
            <w:tcBorders>
              <w:left w:val="single" w:sz="4" w:space="0" w:color="auto"/>
              <w:right w:val="single" w:sz="4" w:space="0" w:color="auto"/>
            </w:tcBorders>
            <w:shd w:val="clear" w:color="auto" w:fill="auto"/>
            <w:vAlign w:val="center"/>
          </w:tcPr>
          <w:p w14:paraId="29114E8E" w14:textId="77777777" w:rsidR="009E7139" w:rsidRPr="006249CF" w:rsidRDefault="009E7139" w:rsidP="00D15EBE">
            <w:pPr>
              <w:jc w:val="center"/>
              <w:rPr>
                <w:rFonts w:ascii="Century Gothic" w:hAnsi="Century Gothic" w:cs="Arial"/>
                <w:color w:val="000000"/>
                <w:sz w:val="16"/>
                <w:szCs w:val="18"/>
              </w:rPr>
            </w:pPr>
          </w:p>
        </w:tc>
      </w:tr>
      <w:tr w:rsidR="009E7139"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AB2AA8" w14:textId="77777777" w:rsidR="006249CF" w:rsidRPr="006249CF" w:rsidRDefault="006249CF" w:rsidP="006249CF">
            <w:pPr>
              <w:jc w:val="center"/>
              <w:rPr>
                <w:rFonts w:ascii="Century Gothic" w:hAnsi="Century Gothic" w:cs="Arial"/>
                <w:sz w:val="16"/>
                <w:szCs w:val="18"/>
              </w:rPr>
            </w:pPr>
            <w:r w:rsidRPr="006249CF">
              <w:rPr>
                <w:rFonts w:ascii="Century Gothic" w:hAnsi="Century Gothic" w:cs="Arial"/>
                <w:sz w:val="16"/>
                <w:szCs w:val="18"/>
              </w:rPr>
              <w:t>30/04/2021</w:t>
            </w:r>
          </w:p>
          <w:p w14:paraId="5CA0DE48" w14:textId="2F826823" w:rsidR="009E7139" w:rsidRPr="006249CF" w:rsidRDefault="006249CF" w:rsidP="006249CF">
            <w:pPr>
              <w:jc w:val="center"/>
              <w:rPr>
                <w:rFonts w:ascii="Century Gothic" w:hAnsi="Century Gothic" w:cs="Arial"/>
                <w:sz w:val="16"/>
                <w:szCs w:val="18"/>
              </w:rPr>
            </w:pPr>
            <w:r w:rsidRPr="006249CF">
              <w:rPr>
                <w:rFonts w:ascii="Century Gothic" w:hAnsi="Century Gothic" w:cs="Arial"/>
                <w:sz w:val="16"/>
                <w:szCs w:val="18"/>
              </w:rPr>
              <w:t>11:15 horas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9E7139" w:rsidRPr="006249CF" w:rsidRDefault="009E7139" w:rsidP="00D15EBE">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64EDDD37" w:rsidR="009E7139" w:rsidRPr="00E50172" w:rsidRDefault="009E7139" w:rsidP="006249C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D55B52" w:rsidRPr="006249CF">
              <w:rPr>
                <w:rFonts w:ascii="Century Gothic" w:hAnsi="Century Gothic" w:cs="Arial"/>
                <w:sz w:val="16"/>
                <w:szCs w:val="18"/>
              </w:rPr>
              <w:t>1</w:t>
            </w:r>
            <w:r w:rsidR="006249CF" w:rsidRPr="006249CF">
              <w:rPr>
                <w:rFonts w:ascii="Century Gothic" w:hAnsi="Century Gothic" w:cs="Arial"/>
                <w:sz w:val="16"/>
                <w:szCs w:val="18"/>
              </w:rPr>
              <w:t>4</w:t>
            </w:r>
            <w:r w:rsidRPr="006249CF">
              <w:rPr>
                <w:rFonts w:ascii="Century Gothic" w:hAnsi="Century Gothic" w:cs="Arial"/>
                <w:sz w:val="16"/>
                <w:szCs w:val="18"/>
              </w:rPr>
              <w:t xml:space="preserve"> de </w:t>
            </w:r>
            <w:r w:rsidR="006249CF" w:rsidRPr="006249CF">
              <w:rPr>
                <w:rFonts w:ascii="Century Gothic" w:hAnsi="Century Gothic" w:cs="Arial"/>
                <w:sz w:val="16"/>
                <w:szCs w:val="18"/>
              </w:rPr>
              <w:t>Mayo</w:t>
            </w:r>
            <w:r w:rsidR="00DB78C7" w:rsidRPr="006249CF">
              <w:rPr>
                <w:rFonts w:ascii="Century Gothic" w:hAnsi="Century Gothic" w:cs="Arial"/>
                <w:sz w:val="16"/>
                <w:szCs w:val="18"/>
              </w:rPr>
              <w:t xml:space="preserve">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 xml:space="preserve">la Subdirección de Recursos Materiales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2"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3"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4" w:name="_Hlk68014426"/>
      <w:bookmarkEnd w:id="2"/>
      <w:bookmarkEnd w:id="3"/>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lastRenderedPageBreak/>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4"/>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77777777" w:rsidR="00176DF2" w:rsidRDefault="00176DF2" w:rsidP="00176DF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Pr>
          <w:rFonts w:ascii="Calibri" w:hAnsi="Calibri"/>
          <w:b/>
          <w:i/>
        </w:rPr>
        <w:t xml:space="preserve">rtida </w:t>
      </w:r>
      <w:r>
        <w:rPr>
          <w:rFonts w:ascii="Calibri" w:hAnsi="Calibri"/>
        </w:rPr>
        <w:t>que incluye el suministro del equipo médico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bienes</w:t>
      </w:r>
      <w:r w:rsidRPr="0039320A">
        <w:rPr>
          <w:rFonts w:ascii="Calibri" w:hAnsi="Calibri"/>
        </w:rPr>
        <w:t xml:space="preserve"> objeto del presente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4A9A6D4B" w14:textId="77777777" w:rsidR="00822851"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15FC24B" w14:textId="77777777" w:rsidR="00D55B52" w:rsidRPr="009E04A4" w:rsidRDefault="00D55B52" w:rsidP="00822851">
      <w:pPr>
        <w:pStyle w:val="Textoindependiente3"/>
        <w:ind w:right="-1"/>
        <w:rPr>
          <w:rFonts w:ascii="Calibri" w:hAnsi="Calibri"/>
          <w:b w:val="0"/>
          <w:sz w:val="20"/>
        </w:rPr>
      </w:pPr>
    </w:p>
    <w:p w14:paraId="71AD8E3C" w14:textId="77777777" w:rsidR="00822851" w:rsidRPr="00137FC1" w:rsidRDefault="00822851"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w:t>
      </w:r>
      <w:r w:rsidRPr="0039320A">
        <w:rPr>
          <w:rFonts w:ascii="Calibri" w:hAnsi="Calibri"/>
        </w:rPr>
        <w:lastRenderedPageBreak/>
        <w:t xml:space="preserve">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1BB6C938"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6249CF">
        <w:rPr>
          <w:rFonts w:ascii="Calibri" w:hAnsi="Calibri"/>
        </w:rPr>
        <w:t>3</w:t>
      </w:r>
      <w:r w:rsidR="001B78A1" w:rsidRPr="00E00C96">
        <w:rPr>
          <w:rFonts w:asciiTheme="minorHAnsi" w:hAnsiTheme="minorHAnsi" w:cstheme="minorHAnsi"/>
        </w:rPr>
        <w:t xml:space="preserve"> de </w:t>
      </w:r>
      <w:r w:rsidR="006249CF">
        <w:rPr>
          <w:rFonts w:asciiTheme="minorHAnsi" w:hAnsiTheme="minorHAnsi" w:cstheme="minorHAnsi"/>
        </w:rPr>
        <w:t>Mayo del 2021</w:t>
      </w:r>
      <w:r w:rsidR="001B78A1" w:rsidRPr="00E00C96">
        <w:rPr>
          <w:rFonts w:asciiTheme="minorHAnsi" w:hAnsiTheme="minorHAnsi" w:cstheme="minorHAnsi"/>
        </w:rPr>
        <w:t xml:space="preserve"> al </w:t>
      </w:r>
      <w:r w:rsidR="006249CF">
        <w:rPr>
          <w:rFonts w:asciiTheme="minorHAnsi" w:hAnsiTheme="minorHAnsi" w:cstheme="minorHAnsi"/>
        </w:rPr>
        <w:t>30</w:t>
      </w:r>
      <w:r w:rsidR="001B78A1" w:rsidRPr="00E00C96">
        <w:rPr>
          <w:rFonts w:asciiTheme="minorHAnsi" w:hAnsiTheme="minorHAnsi" w:cstheme="minorHAnsi"/>
        </w:rPr>
        <w:t xml:space="preserve"> de </w:t>
      </w:r>
      <w:r w:rsidR="006249CF">
        <w:rPr>
          <w:rFonts w:asciiTheme="minorHAnsi" w:hAnsiTheme="minorHAnsi" w:cstheme="minorHAnsi"/>
        </w:rPr>
        <w:t>Junio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5BF68C2D" w14:textId="77777777" w:rsidR="00822851" w:rsidRDefault="00822851" w:rsidP="00822851"/>
    <w:p w14:paraId="1C6C8DBD" w14:textId="77777777" w:rsidR="00F5058C" w:rsidRDefault="00F5058C" w:rsidP="00822851"/>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77777777" w:rsidR="00822851" w:rsidRPr="0039320A" w:rsidRDefault="00822851"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5FF7625" w14:textId="77777777" w:rsidR="00822851" w:rsidRDefault="00822851" w:rsidP="00822851">
      <w:pPr>
        <w:ind w:right="-1"/>
        <w:jc w:val="both"/>
        <w:rPr>
          <w:rFonts w:ascii="Calibri" w:hAnsi="Calibri"/>
          <w:b/>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77777777" w:rsidR="00822851" w:rsidRDefault="00822851" w:rsidP="0082285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77777777"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7777777" w:rsidR="00822851" w:rsidRDefault="00822851"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1C9CF16C" w14:textId="77777777" w:rsidR="00822851" w:rsidRDefault="00822851" w:rsidP="00822851">
      <w:pPr>
        <w:ind w:right="-1"/>
        <w:jc w:val="both"/>
        <w:rPr>
          <w:rFonts w:ascii="Calibri" w:hAnsi="Calibri"/>
          <w:b/>
        </w:rPr>
      </w:pP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1AB5C369"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D55B52" w:rsidRPr="006249CF">
        <w:rPr>
          <w:rFonts w:asciiTheme="minorHAnsi" w:hAnsiTheme="minorHAnsi"/>
          <w:b/>
        </w:rPr>
        <w:t xml:space="preserve">9 DE </w:t>
      </w:r>
      <w:r w:rsidR="006249CF" w:rsidRPr="006249CF">
        <w:rPr>
          <w:rFonts w:asciiTheme="minorHAnsi" w:hAnsiTheme="minorHAnsi"/>
          <w:b/>
        </w:rPr>
        <w:t>ABRIL DEL 2021</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C706091" w14:textId="77777777" w:rsidR="001B78A1" w:rsidRDefault="001B78A1" w:rsidP="00822851">
      <w:pPr>
        <w:ind w:right="284"/>
        <w:jc w:val="center"/>
        <w:rPr>
          <w:rFonts w:asciiTheme="minorHAnsi" w:hAnsiTheme="minorHAnsi"/>
          <w:b/>
        </w:rPr>
      </w:pPr>
    </w:p>
    <w:p w14:paraId="6E356D2B" w14:textId="77777777" w:rsidR="001B78A1" w:rsidRDefault="001B78A1" w:rsidP="00822851">
      <w:pPr>
        <w:ind w:right="284"/>
        <w:jc w:val="center"/>
        <w:rPr>
          <w:rFonts w:asciiTheme="minorHAnsi" w:hAnsiTheme="minorHAnsi"/>
          <w:b/>
        </w:rPr>
      </w:pPr>
    </w:p>
    <w:p w14:paraId="12AA0A4D" w14:textId="77777777" w:rsidR="001B78A1" w:rsidRDefault="001B78A1" w:rsidP="00822851">
      <w:pPr>
        <w:ind w:right="284"/>
        <w:jc w:val="center"/>
        <w:rPr>
          <w:rFonts w:asciiTheme="minorHAnsi" w:hAnsiTheme="minorHAnsi"/>
          <w:b/>
        </w:rPr>
      </w:pPr>
    </w:p>
    <w:p w14:paraId="2059F33B" w14:textId="77777777" w:rsidR="001B78A1" w:rsidRDefault="001B78A1" w:rsidP="00822851">
      <w:pPr>
        <w:ind w:right="284"/>
        <w:jc w:val="center"/>
        <w:rPr>
          <w:rFonts w:asciiTheme="minorHAnsi" w:hAnsiTheme="minorHAnsi"/>
          <w:b/>
        </w:rPr>
      </w:pPr>
    </w:p>
    <w:p w14:paraId="35D4EE4F" w14:textId="77777777" w:rsidR="00087D50" w:rsidRDefault="00087D50" w:rsidP="00822851">
      <w:pPr>
        <w:ind w:right="284"/>
        <w:jc w:val="center"/>
        <w:rPr>
          <w:rFonts w:asciiTheme="minorHAnsi" w:hAnsiTheme="minorHAnsi"/>
          <w:b/>
        </w:rPr>
      </w:pPr>
    </w:p>
    <w:p w14:paraId="44C7184D" w14:textId="77777777" w:rsidR="00087D50" w:rsidRDefault="00087D50" w:rsidP="00822851">
      <w:pPr>
        <w:ind w:right="284"/>
        <w:jc w:val="center"/>
        <w:rPr>
          <w:rFonts w:asciiTheme="minorHAnsi" w:hAnsiTheme="minorHAnsi"/>
          <w:b/>
        </w:rPr>
      </w:pPr>
    </w:p>
    <w:p w14:paraId="24FC2661" w14:textId="77777777" w:rsidR="00087D50" w:rsidRDefault="00087D50" w:rsidP="00822851">
      <w:pPr>
        <w:ind w:right="284"/>
        <w:jc w:val="center"/>
        <w:rPr>
          <w:rFonts w:asciiTheme="minorHAnsi" w:hAnsiTheme="minorHAnsi"/>
          <w:b/>
        </w:rPr>
      </w:pPr>
    </w:p>
    <w:p w14:paraId="785919FF" w14:textId="77777777" w:rsidR="00087D50" w:rsidRDefault="00087D50" w:rsidP="00822851">
      <w:pPr>
        <w:ind w:right="284"/>
        <w:jc w:val="center"/>
        <w:rPr>
          <w:rFonts w:asciiTheme="minorHAnsi" w:hAnsiTheme="minorHAnsi"/>
          <w:b/>
        </w:rPr>
      </w:pPr>
    </w:p>
    <w:p w14:paraId="0D4745C6" w14:textId="77777777" w:rsidR="00087D50" w:rsidRDefault="00087D50" w:rsidP="00822851">
      <w:pPr>
        <w:ind w:right="284"/>
        <w:jc w:val="center"/>
        <w:rPr>
          <w:rFonts w:asciiTheme="minorHAnsi" w:hAnsiTheme="minorHAnsi"/>
          <w:b/>
        </w:rPr>
      </w:pPr>
    </w:p>
    <w:p w14:paraId="024C7368" w14:textId="77777777" w:rsidR="00087D50" w:rsidRDefault="00087D50"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tbl>
      <w:tblPr>
        <w:tblW w:w="11123" w:type="dxa"/>
        <w:tblInd w:w="-10" w:type="dxa"/>
        <w:tblCellMar>
          <w:left w:w="70" w:type="dxa"/>
          <w:right w:w="70" w:type="dxa"/>
        </w:tblCellMar>
        <w:tblLook w:val="04A0" w:firstRow="1" w:lastRow="0" w:firstColumn="1" w:lastColumn="0" w:noHBand="0" w:noVBand="1"/>
      </w:tblPr>
      <w:tblGrid>
        <w:gridCol w:w="1200"/>
        <w:gridCol w:w="1200"/>
        <w:gridCol w:w="1200"/>
        <w:gridCol w:w="1263"/>
        <w:gridCol w:w="5060"/>
        <w:gridCol w:w="1200"/>
      </w:tblGrid>
      <w:tr w:rsidR="00AE1876" w:rsidRPr="00AE1876" w14:paraId="124E4ABE" w14:textId="77777777" w:rsidTr="00AE1876">
        <w:trPr>
          <w:trHeight w:val="780"/>
        </w:trPr>
        <w:tc>
          <w:tcPr>
            <w:tcW w:w="1200"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64760FD8" w14:textId="77777777" w:rsidR="00AE1876" w:rsidRPr="00AE1876" w:rsidRDefault="00AE1876" w:rsidP="00AE1876">
            <w:pPr>
              <w:jc w:val="center"/>
              <w:rPr>
                <w:rFonts w:ascii="Calibri" w:hAnsi="Calibri"/>
                <w:b/>
                <w:bCs/>
                <w:color w:val="000000"/>
                <w:lang w:val="es-MX" w:eastAsia="es-MX"/>
              </w:rPr>
            </w:pPr>
            <w:r w:rsidRPr="00AE1876">
              <w:rPr>
                <w:rFonts w:ascii="Calibri" w:hAnsi="Calibri"/>
                <w:b/>
                <w:bCs/>
                <w:color w:val="000000"/>
                <w:lang w:val="es-MX" w:eastAsia="es-MX"/>
              </w:rPr>
              <w:t>PARTIDA</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204AAF95" w14:textId="77777777" w:rsidR="00AE1876" w:rsidRPr="00AE1876" w:rsidRDefault="00AE1876" w:rsidP="00AE1876">
            <w:pPr>
              <w:jc w:val="center"/>
              <w:rPr>
                <w:rFonts w:ascii="Calibri" w:hAnsi="Calibri"/>
                <w:b/>
                <w:bCs/>
                <w:color w:val="000000"/>
                <w:lang w:val="es-MX" w:eastAsia="es-MX"/>
              </w:rPr>
            </w:pPr>
            <w:r w:rsidRPr="00AE1876">
              <w:rPr>
                <w:rFonts w:ascii="Calibri" w:hAnsi="Calibri"/>
                <w:b/>
                <w:bCs/>
                <w:color w:val="000000"/>
                <w:lang w:val="es-MX" w:eastAsia="es-MX"/>
              </w:rPr>
              <w:t>CAMBS</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6C3E9FFF" w14:textId="77777777" w:rsidR="00AE1876" w:rsidRPr="00AE1876" w:rsidRDefault="00AE1876" w:rsidP="00AE1876">
            <w:pPr>
              <w:jc w:val="center"/>
              <w:rPr>
                <w:rFonts w:ascii="Calibri" w:hAnsi="Calibri"/>
                <w:b/>
                <w:bCs/>
                <w:color w:val="000000"/>
                <w:lang w:val="es-MX" w:eastAsia="es-MX"/>
              </w:rPr>
            </w:pPr>
            <w:r w:rsidRPr="00AE1876">
              <w:rPr>
                <w:rFonts w:ascii="Calibri" w:hAnsi="Calibri"/>
                <w:b/>
                <w:bCs/>
                <w:color w:val="000000"/>
                <w:lang w:val="es-MX" w:eastAsia="es-MX"/>
              </w:rPr>
              <w:t>PARTIDA</w:t>
            </w:r>
          </w:p>
        </w:tc>
        <w:tc>
          <w:tcPr>
            <w:tcW w:w="1263" w:type="dxa"/>
            <w:tcBorders>
              <w:top w:val="single" w:sz="8" w:space="0" w:color="auto"/>
              <w:left w:val="nil"/>
              <w:bottom w:val="single" w:sz="8" w:space="0" w:color="auto"/>
              <w:right w:val="single" w:sz="8" w:space="0" w:color="auto"/>
            </w:tcBorders>
            <w:shd w:val="clear" w:color="000000" w:fill="7030A0"/>
            <w:vAlign w:val="center"/>
            <w:hideMark/>
          </w:tcPr>
          <w:p w14:paraId="398CF4AB" w14:textId="77777777" w:rsidR="00AE1876" w:rsidRPr="00AE1876" w:rsidRDefault="00AE1876" w:rsidP="00AE1876">
            <w:pPr>
              <w:jc w:val="center"/>
              <w:rPr>
                <w:rFonts w:ascii="Calibri" w:hAnsi="Calibri"/>
                <w:b/>
                <w:bCs/>
                <w:color w:val="000000"/>
                <w:lang w:val="es-MX" w:eastAsia="es-MX"/>
              </w:rPr>
            </w:pPr>
            <w:r w:rsidRPr="00AE1876">
              <w:rPr>
                <w:rFonts w:ascii="Calibri" w:hAnsi="Calibri"/>
                <w:b/>
                <w:bCs/>
                <w:color w:val="000000"/>
                <w:lang w:val="es-MX" w:eastAsia="es-MX"/>
              </w:rPr>
              <w:t>DESCRIPCIÓN</w:t>
            </w:r>
          </w:p>
        </w:tc>
        <w:tc>
          <w:tcPr>
            <w:tcW w:w="5060" w:type="dxa"/>
            <w:tcBorders>
              <w:top w:val="single" w:sz="8" w:space="0" w:color="auto"/>
              <w:left w:val="nil"/>
              <w:bottom w:val="single" w:sz="8" w:space="0" w:color="auto"/>
              <w:right w:val="single" w:sz="8" w:space="0" w:color="auto"/>
            </w:tcBorders>
            <w:shd w:val="clear" w:color="000000" w:fill="7030A0"/>
            <w:vAlign w:val="center"/>
            <w:hideMark/>
          </w:tcPr>
          <w:p w14:paraId="6F9327D9" w14:textId="77777777" w:rsidR="00AE1876" w:rsidRPr="00AE1876" w:rsidRDefault="00AE1876" w:rsidP="00AE1876">
            <w:pPr>
              <w:jc w:val="center"/>
              <w:rPr>
                <w:rFonts w:ascii="Calibri" w:hAnsi="Calibri"/>
                <w:b/>
                <w:bCs/>
                <w:color w:val="000000"/>
                <w:lang w:val="es-MX" w:eastAsia="es-MX"/>
              </w:rPr>
            </w:pPr>
            <w:r w:rsidRPr="00AE1876">
              <w:rPr>
                <w:rFonts w:ascii="Calibri" w:hAnsi="Calibri"/>
                <w:b/>
                <w:bCs/>
                <w:color w:val="000000"/>
                <w:lang w:val="es-MX" w:eastAsia="es-MX"/>
              </w:rPr>
              <w:t>ESPECIFICACIONES TECNICAS</w:t>
            </w:r>
          </w:p>
        </w:tc>
        <w:tc>
          <w:tcPr>
            <w:tcW w:w="1200" w:type="dxa"/>
            <w:tcBorders>
              <w:top w:val="nil"/>
              <w:left w:val="nil"/>
              <w:bottom w:val="single" w:sz="8" w:space="0" w:color="auto"/>
              <w:right w:val="single" w:sz="8" w:space="0" w:color="auto"/>
            </w:tcBorders>
            <w:shd w:val="clear" w:color="000000" w:fill="7030A0"/>
            <w:vAlign w:val="center"/>
            <w:hideMark/>
          </w:tcPr>
          <w:p w14:paraId="7B6CA6F7" w14:textId="77777777" w:rsidR="00AE1876" w:rsidRPr="00AE1876" w:rsidRDefault="00AE1876" w:rsidP="00AE1876">
            <w:pPr>
              <w:jc w:val="center"/>
              <w:rPr>
                <w:rFonts w:ascii="Calibri" w:hAnsi="Calibri"/>
                <w:b/>
                <w:bCs/>
                <w:color w:val="000000"/>
                <w:lang w:val="es-MX" w:eastAsia="es-MX"/>
              </w:rPr>
            </w:pPr>
            <w:r w:rsidRPr="00AE1876">
              <w:rPr>
                <w:rFonts w:ascii="Calibri" w:hAnsi="Calibri"/>
                <w:b/>
                <w:bCs/>
                <w:color w:val="000000"/>
                <w:lang w:val="es-MX" w:eastAsia="es-MX"/>
              </w:rPr>
              <w:t>CANTIDAD</w:t>
            </w:r>
          </w:p>
        </w:tc>
      </w:tr>
      <w:tr w:rsidR="00AE1876" w:rsidRPr="00AE1876" w14:paraId="1CA5DEC1" w14:textId="77777777" w:rsidTr="00AE1876">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0961BFC" w14:textId="77777777" w:rsidR="00AE1876" w:rsidRPr="00AE1876" w:rsidRDefault="00AE1876" w:rsidP="00AE1876">
            <w:pPr>
              <w:jc w:val="center"/>
              <w:rPr>
                <w:rFonts w:ascii="Calibri" w:hAnsi="Calibri"/>
                <w:color w:val="000000"/>
                <w:sz w:val="16"/>
                <w:szCs w:val="16"/>
                <w:lang w:val="es-MX" w:eastAsia="es-MX"/>
              </w:rPr>
            </w:pPr>
            <w:r w:rsidRPr="00AE1876">
              <w:rPr>
                <w:rFonts w:ascii="Calibri" w:hAnsi="Calibri"/>
                <w:color w:val="000000"/>
                <w:sz w:val="16"/>
                <w:szCs w:val="16"/>
                <w:lang w:val="es-MX" w:eastAsia="es-MX"/>
              </w:rPr>
              <w:t>1</w:t>
            </w:r>
          </w:p>
        </w:tc>
        <w:tc>
          <w:tcPr>
            <w:tcW w:w="1200" w:type="dxa"/>
            <w:tcBorders>
              <w:top w:val="nil"/>
              <w:left w:val="nil"/>
              <w:bottom w:val="single" w:sz="8" w:space="0" w:color="auto"/>
              <w:right w:val="single" w:sz="8" w:space="0" w:color="auto"/>
            </w:tcBorders>
            <w:shd w:val="clear" w:color="000000" w:fill="FFFFFF"/>
            <w:noWrap/>
            <w:vAlign w:val="center"/>
            <w:hideMark/>
          </w:tcPr>
          <w:p w14:paraId="79BC7EE4" w14:textId="77777777" w:rsidR="00AE1876" w:rsidRPr="00AE1876" w:rsidRDefault="00AE1876" w:rsidP="00AE1876">
            <w:pPr>
              <w:jc w:val="center"/>
              <w:rPr>
                <w:rFonts w:ascii="Calibri" w:hAnsi="Calibri"/>
                <w:color w:val="000000"/>
                <w:sz w:val="16"/>
                <w:szCs w:val="16"/>
                <w:lang w:val="es-MX" w:eastAsia="es-MX"/>
              </w:rPr>
            </w:pPr>
            <w:r w:rsidRPr="00AE1876">
              <w:rPr>
                <w:rFonts w:ascii="Calibri" w:hAnsi="Calibri"/>
                <w:color w:val="000000"/>
                <w:sz w:val="16"/>
                <w:szCs w:val="16"/>
                <w:lang w:val="es-MX" w:eastAsia="es-MX"/>
              </w:rPr>
              <w:t>I090000182</w:t>
            </w:r>
          </w:p>
        </w:tc>
        <w:tc>
          <w:tcPr>
            <w:tcW w:w="1200" w:type="dxa"/>
            <w:tcBorders>
              <w:top w:val="nil"/>
              <w:left w:val="nil"/>
              <w:bottom w:val="single" w:sz="8" w:space="0" w:color="auto"/>
              <w:right w:val="single" w:sz="8" w:space="0" w:color="auto"/>
            </w:tcBorders>
            <w:shd w:val="clear" w:color="auto" w:fill="auto"/>
            <w:noWrap/>
            <w:vAlign w:val="center"/>
            <w:hideMark/>
          </w:tcPr>
          <w:p w14:paraId="4F5CE3B1" w14:textId="77777777" w:rsidR="00AE1876" w:rsidRPr="00AE1876" w:rsidRDefault="00AE1876" w:rsidP="00AE1876">
            <w:pPr>
              <w:jc w:val="center"/>
              <w:rPr>
                <w:rFonts w:ascii="Calibri" w:hAnsi="Calibri"/>
                <w:color w:val="000000"/>
                <w:sz w:val="16"/>
                <w:szCs w:val="16"/>
                <w:lang w:val="es-MX" w:eastAsia="es-MX"/>
              </w:rPr>
            </w:pPr>
            <w:r w:rsidRPr="00AE1876">
              <w:rPr>
                <w:rFonts w:ascii="Calibri" w:hAnsi="Calibri"/>
                <w:color w:val="000000"/>
                <w:sz w:val="16"/>
                <w:szCs w:val="16"/>
                <w:lang w:val="es-MX" w:eastAsia="es-MX"/>
              </w:rPr>
              <w:t>53101</w:t>
            </w:r>
          </w:p>
        </w:tc>
        <w:tc>
          <w:tcPr>
            <w:tcW w:w="1263" w:type="dxa"/>
            <w:tcBorders>
              <w:top w:val="nil"/>
              <w:left w:val="nil"/>
              <w:bottom w:val="single" w:sz="8" w:space="0" w:color="auto"/>
              <w:right w:val="single" w:sz="8" w:space="0" w:color="auto"/>
            </w:tcBorders>
            <w:shd w:val="clear" w:color="000000" w:fill="FFFFFF"/>
            <w:noWrap/>
            <w:vAlign w:val="center"/>
            <w:hideMark/>
          </w:tcPr>
          <w:p w14:paraId="3997E8AC" w14:textId="77777777" w:rsidR="00AE1876" w:rsidRPr="00AE1876" w:rsidRDefault="00AE1876" w:rsidP="00AE1876">
            <w:pPr>
              <w:rPr>
                <w:rFonts w:ascii="Calibri" w:hAnsi="Calibri"/>
                <w:color w:val="000000"/>
                <w:sz w:val="16"/>
                <w:szCs w:val="16"/>
                <w:lang w:val="es-MX" w:eastAsia="es-MX"/>
              </w:rPr>
            </w:pPr>
            <w:r w:rsidRPr="00AE1876">
              <w:rPr>
                <w:rFonts w:ascii="Calibri" w:hAnsi="Calibri"/>
                <w:color w:val="000000"/>
                <w:sz w:val="16"/>
                <w:szCs w:val="16"/>
                <w:lang w:val="es-MX" w:eastAsia="es-MX"/>
              </w:rPr>
              <w:t>EQUIPO DE RAYOS X</w:t>
            </w:r>
          </w:p>
        </w:tc>
        <w:tc>
          <w:tcPr>
            <w:tcW w:w="5060" w:type="dxa"/>
            <w:tcBorders>
              <w:top w:val="nil"/>
              <w:left w:val="nil"/>
              <w:bottom w:val="single" w:sz="8" w:space="0" w:color="auto"/>
              <w:right w:val="single" w:sz="8" w:space="0" w:color="auto"/>
            </w:tcBorders>
            <w:shd w:val="clear" w:color="000000" w:fill="FFFFFF"/>
            <w:noWrap/>
            <w:vAlign w:val="center"/>
            <w:hideMark/>
          </w:tcPr>
          <w:p w14:paraId="13C5F37E" w14:textId="4E8F0E2E" w:rsidR="00AE1876" w:rsidRPr="00AE1876" w:rsidRDefault="00AE1876" w:rsidP="00AE1876">
            <w:pPr>
              <w:rPr>
                <w:rFonts w:ascii="Calibri" w:hAnsi="Calibri"/>
                <w:color w:val="000000"/>
                <w:sz w:val="16"/>
                <w:szCs w:val="16"/>
                <w:lang w:val="es-MX" w:eastAsia="es-MX"/>
              </w:rPr>
            </w:pPr>
            <w:r w:rsidRPr="00AE1876">
              <w:rPr>
                <w:rFonts w:ascii="Calibri" w:hAnsi="Calibri"/>
                <w:color w:val="000000"/>
                <w:sz w:val="16"/>
                <w:szCs w:val="16"/>
                <w:lang w:val="es-MX" w:eastAsia="es-MX"/>
              </w:rPr>
              <w:t>MASTOGRAFÍA DIGITAL DE CAMPO COMPLETO</w:t>
            </w:r>
            <w:r w:rsidRPr="00AE1876">
              <w:rPr>
                <w:rFonts w:ascii="Calibri" w:hAnsi="Calibri"/>
                <w:color w:val="000000"/>
                <w:sz w:val="16"/>
                <w:szCs w:val="16"/>
                <w:lang w:val="es-MX" w:eastAsia="es-MX"/>
              </w:rPr>
              <w:br/>
              <w:t>1. Definición</w:t>
            </w:r>
            <w:r w:rsidRPr="00AE1876">
              <w:rPr>
                <w:rFonts w:ascii="Calibri" w:hAnsi="Calibri"/>
                <w:color w:val="000000"/>
                <w:sz w:val="16"/>
                <w:szCs w:val="16"/>
                <w:lang w:val="es-MX" w:eastAsia="es-MX"/>
              </w:rPr>
              <w:br/>
              <w:t>1.1. Equipo fijo para realizar estudios radiológicos de glándula mamaria con sistema digital de campo completo.</w:t>
            </w:r>
            <w:r w:rsidRPr="00AE1876">
              <w:rPr>
                <w:rFonts w:ascii="Calibri" w:hAnsi="Calibri"/>
                <w:color w:val="000000"/>
                <w:sz w:val="16"/>
                <w:szCs w:val="16"/>
                <w:lang w:val="es-MX" w:eastAsia="es-MX"/>
              </w:rPr>
              <w:br/>
              <w:t>2. Descripción</w:t>
            </w:r>
            <w:r w:rsidRPr="00AE1876">
              <w:rPr>
                <w:rFonts w:ascii="Calibri" w:hAnsi="Calibri"/>
                <w:color w:val="000000"/>
                <w:sz w:val="16"/>
                <w:szCs w:val="16"/>
                <w:lang w:val="es-MX" w:eastAsia="es-MX"/>
              </w:rPr>
              <w:br/>
              <w:t xml:space="preserve">2.1. Generador de Rayos “X” de alta frecuencia: </w:t>
            </w:r>
            <w:r w:rsidRPr="00AE1876">
              <w:rPr>
                <w:rFonts w:ascii="Calibri" w:hAnsi="Calibri"/>
                <w:color w:val="000000"/>
                <w:sz w:val="16"/>
                <w:szCs w:val="16"/>
                <w:lang w:val="es-MX" w:eastAsia="es-MX"/>
              </w:rPr>
              <w:br/>
              <w:t>2.1.1. Potencia de 5 kW o mayor</w:t>
            </w:r>
            <w:r w:rsidRPr="00AE1876">
              <w:rPr>
                <w:rFonts w:ascii="Calibri" w:hAnsi="Calibri"/>
                <w:color w:val="000000"/>
                <w:sz w:val="16"/>
                <w:szCs w:val="16"/>
                <w:lang w:val="es-MX" w:eastAsia="es-MX"/>
              </w:rPr>
              <w:br/>
              <w:t xml:space="preserve">2.1.2. Rango de mAs de 2 a 600 </w:t>
            </w:r>
            <w:r w:rsidRPr="00AE1876">
              <w:rPr>
                <w:rFonts w:ascii="Calibri" w:hAnsi="Calibri"/>
                <w:color w:val="000000"/>
                <w:sz w:val="16"/>
                <w:szCs w:val="16"/>
                <w:lang w:val="es-MX" w:eastAsia="es-MX"/>
              </w:rPr>
              <w:br/>
              <w:t>2.1.3. Rango de kV de 22 o menor a 49 o mayor, con incrementos de 1 kV o menor</w:t>
            </w:r>
            <w:r w:rsidRPr="00AE1876">
              <w:rPr>
                <w:rFonts w:ascii="Calibri" w:hAnsi="Calibri"/>
                <w:color w:val="000000"/>
                <w:sz w:val="16"/>
                <w:szCs w:val="16"/>
                <w:lang w:val="es-MX" w:eastAsia="es-MX"/>
              </w:rPr>
              <w:br/>
              <w:t xml:space="preserve">2.2. Tubo de rayos  “X” de tungsteno </w:t>
            </w:r>
            <w:r w:rsidRPr="00AE1876">
              <w:rPr>
                <w:rFonts w:ascii="Calibri" w:hAnsi="Calibri"/>
                <w:color w:val="000000"/>
                <w:sz w:val="16"/>
                <w:szCs w:val="16"/>
                <w:lang w:val="es-MX" w:eastAsia="es-MX"/>
              </w:rPr>
              <w:br/>
              <w:t>2.2.1. Capacidad calorífica del ánodo de 300,000 HU o mayor</w:t>
            </w:r>
            <w:r w:rsidRPr="00AE1876">
              <w:rPr>
                <w:rFonts w:ascii="Calibri" w:hAnsi="Calibri"/>
                <w:color w:val="000000"/>
                <w:sz w:val="16"/>
                <w:szCs w:val="16"/>
                <w:lang w:val="es-MX" w:eastAsia="es-MX"/>
              </w:rPr>
              <w:br/>
              <w:t xml:space="preserve">2.2.2. Selección automática de filtros para mastografía de: Plata. </w:t>
            </w:r>
            <w:r w:rsidRPr="00AE1876">
              <w:rPr>
                <w:rFonts w:ascii="Calibri" w:hAnsi="Calibri"/>
                <w:color w:val="000000"/>
                <w:sz w:val="16"/>
                <w:szCs w:val="16"/>
                <w:lang w:val="es-MX" w:eastAsia="es-MX"/>
              </w:rPr>
              <w:br/>
              <w:t xml:space="preserve">2.2.3. Control automático de exposición  </w:t>
            </w:r>
            <w:r w:rsidRPr="00AE1876">
              <w:rPr>
                <w:rFonts w:ascii="Calibri" w:hAnsi="Calibri"/>
                <w:color w:val="000000"/>
                <w:sz w:val="16"/>
                <w:szCs w:val="16"/>
                <w:lang w:val="es-MX" w:eastAsia="es-MX"/>
              </w:rPr>
              <w:br/>
              <w:t>2.2.4. Distancia foco-objetivo o SID o FFD de 69 cm o mayor</w:t>
            </w:r>
            <w:r w:rsidRPr="00AE1876">
              <w:rPr>
                <w:rFonts w:ascii="Calibri" w:hAnsi="Calibri"/>
                <w:color w:val="000000"/>
                <w:sz w:val="16"/>
                <w:szCs w:val="16"/>
                <w:lang w:val="es-MX" w:eastAsia="es-MX"/>
              </w:rPr>
              <w:br/>
              <w:t xml:space="preserve">2.2.5. Con colimador automático </w:t>
            </w:r>
            <w:r w:rsidRPr="00AE1876">
              <w:rPr>
                <w:rFonts w:ascii="Calibri" w:hAnsi="Calibri"/>
                <w:color w:val="000000"/>
                <w:sz w:val="16"/>
                <w:szCs w:val="16"/>
                <w:lang w:val="es-MX" w:eastAsia="es-MX"/>
              </w:rPr>
              <w:br/>
              <w:t xml:space="preserve">2.3. Brazo con movimientos de rotación y vertical motorizados </w:t>
            </w:r>
            <w:r w:rsidRPr="00AE1876">
              <w:rPr>
                <w:rFonts w:ascii="Calibri" w:hAnsi="Calibri"/>
                <w:color w:val="000000"/>
                <w:sz w:val="16"/>
                <w:szCs w:val="16"/>
                <w:lang w:val="es-MX" w:eastAsia="es-MX"/>
              </w:rPr>
              <w:br/>
              <w:t xml:space="preserve">2.3.1. Rotación 180°/180° (360°) </w:t>
            </w:r>
            <w:r w:rsidRPr="00AE1876">
              <w:rPr>
                <w:rFonts w:ascii="Calibri" w:hAnsi="Calibri"/>
                <w:color w:val="000000"/>
                <w:sz w:val="16"/>
                <w:szCs w:val="16"/>
                <w:lang w:val="es-MX" w:eastAsia="es-MX"/>
              </w:rPr>
              <w:br/>
              <w:t xml:space="preserve">2.3.2. Vertical de 63 cm </w:t>
            </w:r>
            <w:r w:rsidRPr="00AE1876">
              <w:rPr>
                <w:rFonts w:ascii="Calibri" w:hAnsi="Calibri"/>
                <w:color w:val="000000"/>
                <w:sz w:val="16"/>
                <w:szCs w:val="16"/>
                <w:lang w:val="es-MX" w:eastAsia="es-MX"/>
              </w:rPr>
              <w:br/>
              <w:t xml:space="preserve">2.3.3. Con crecimiento a futuro de contar con inclinación de -15/+90 grados para mejor accesibilidad para pacientes en silla de ruedas </w:t>
            </w:r>
            <w:r w:rsidRPr="00AE1876">
              <w:rPr>
                <w:rFonts w:ascii="Calibri" w:hAnsi="Calibri"/>
                <w:color w:val="000000"/>
                <w:sz w:val="16"/>
                <w:szCs w:val="16"/>
                <w:lang w:val="es-MX" w:eastAsia="es-MX"/>
              </w:rPr>
              <w:br/>
              <w:t xml:space="preserve">2.4. Sistema de compresión motorizado y manual Magnificador geométrico de 1.8x </w:t>
            </w:r>
            <w:r w:rsidRPr="00AE1876">
              <w:rPr>
                <w:rFonts w:ascii="Calibri" w:hAnsi="Calibri"/>
                <w:color w:val="000000"/>
                <w:sz w:val="16"/>
                <w:szCs w:val="16"/>
                <w:lang w:val="es-MX" w:eastAsia="es-MX"/>
              </w:rPr>
              <w:br/>
              <w:t xml:space="preserve">2.5. Plato o placa o paleta de compresión de 18 x 24 cm y de 24 x 30 cm. </w:t>
            </w:r>
            <w:r w:rsidRPr="00AE1876">
              <w:rPr>
                <w:rFonts w:ascii="Calibri" w:hAnsi="Calibri"/>
                <w:color w:val="000000"/>
                <w:sz w:val="16"/>
                <w:szCs w:val="16"/>
                <w:lang w:val="es-MX" w:eastAsia="es-MX"/>
              </w:rPr>
              <w:br/>
              <w:t>2.6. Paleta con ventana graduada perforada o fenestrada para marcaje</w:t>
            </w:r>
            <w:r w:rsidRPr="00AE1876">
              <w:rPr>
                <w:rFonts w:ascii="Calibri" w:hAnsi="Calibri"/>
                <w:color w:val="000000"/>
                <w:sz w:val="16"/>
                <w:szCs w:val="16"/>
                <w:lang w:val="es-MX" w:eastAsia="es-MX"/>
              </w:rPr>
              <w:br/>
              <w:t xml:space="preserve">2.7. Detector </w:t>
            </w:r>
            <w:r w:rsidRPr="00AE1876">
              <w:rPr>
                <w:rFonts w:ascii="Calibri" w:hAnsi="Calibri"/>
                <w:color w:val="000000"/>
                <w:sz w:val="16"/>
                <w:szCs w:val="16"/>
                <w:lang w:val="es-MX" w:eastAsia="es-MX"/>
              </w:rPr>
              <w:br/>
              <w:t xml:space="preserve">2.7.1. De selenio amorfo (a-Se) </w:t>
            </w:r>
            <w:r w:rsidRPr="00AE1876">
              <w:rPr>
                <w:rFonts w:ascii="Calibri" w:hAnsi="Calibri"/>
                <w:color w:val="000000"/>
                <w:sz w:val="16"/>
                <w:szCs w:val="16"/>
                <w:lang w:val="es-MX" w:eastAsia="es-MX"/>
              </w:rPr>
              <w:br/>
              <w:t>2.7.2. Profundidad o rango dinámico de 14 bits o mayor</w:t>
            </w:r>
            <w:r w:rsidRPr="00AE1876">
              <w:rPr>
                <w:rFonts w:ascii="Calibri" w:hAnsi="Calibri"/>
                <w:color w:val="000000"/>
                <w:sz w:val="16"/>
                <w:szCs w:val="16"/>
                <w:lang w:val="es-MX" w:eastAsia="es-MX"/>
              </w:rPr>
              <w:br/>
              <w:t xml:space="preserve">2.7.3. Matriz de al menos 2800 o mayor x 3500 pixeles o mayor   </w:t>
            </w:r>
            <w:r w:rsidRPr="00AE1876">
              <w:rPr>
                <w:rFonts w:ascii="Calibri" w:hAnsi="Calibri"/>
                <w:color w:val="000000"/>
                <w:sz w:val="16"/>
                <w:szCs w:val="16"/>
                <w:lang w:val="es-MX" w:eastAsia="es-MX"/>
              </w:rPr>
              <w:br/>
              <w:t xml:space="preserve">2.7.4. Tamaño de 24 cm o menor x 30 cm  o mayor </w:t>
            </w:r>
            <w:r w:rsidRPr="00AE1876">
              <w:rPr>
                <w:rFonts w:ascii="Calibri" w:hAnsi="Calibri"/>
                <w:color w:val="000000"/>
                <w:sz w:val="16"/>
                <w:szCs w:val="16"/>
                <w:lang w:val="es-MX" w:eastAsia="es-MX"/>
              </w:rPr>
              <w:br/>
              <w:t>2.7.5. Tamaño de pixel de 85 micrones  menor</w:t>
            </w:r>
            <w:r w:rsidRPr="00AE1876">
              <w:rPr>
                <w:rFonts w:ascii="Calibri" w:hAnsi="Calibri"/>
                <w:color w:val="000000"/>
                <w:sz w:val="16"/>
                <w:szCs w:val="16"/>
                <w:lang w:val="es-MX" w:eastAsia="es-MX"/>
              </w:rPr>
              <w:br/>
              <w:t xml:space="preserve">2.7.6. DQE de 65%  o resolución de 3.5 lp/mm para 2D y 3D (crecimiento) </w:t>
            </w:r>
            <w:r w:rsidRPr="00AE1876">
              <w:rPr>
                <w:rFonts w:ascii="Calibri" w:hAnsi="Calibri"/>
                <w:color w:val="000000"/>
                <w:sz w:val="16"/>
                <w:szCs w:val="16"/>
                <w:lang w:val="es-MX" w:eastAsia="es-MX"/>
              </w:rPr>
              <w:br/>
              <w:t xml:space="preserve">2.8. Estación de adquisición: </w:t>
            </w:r>
            <w:r w:rsidRPr="00AE1876">
              <w:rPr>
                <w:rFonts w:ascii="Calibri" w:hAnsi="Calibri"/>
                <w:color w:val="000000"/>
                <w:sz w:val="16"/>
                <w:szCs w:val="16"/>
                <w:lang w:val="es-MX" w:eastAsia="es-MX"/>
              </w:rPr>
              <w:br/>
              <w:t xml:space="preserve">2.8.1. Pantallas LCD TFT de 21” o mayor </w:t>
            </w:r>
            <w:r w:rsidRPr="00AE1876">
              <w:rPr>
                <w:rFonts w:ascii="Calibri" w:hAnsi="Calibri"/>
                <w:color w:val="000000"/>
                <w:sz w:val="16"/>
                <w:szCs w:val="16"/>
                <w:lang w:val="es-MX" w:eastAsia="es-MX"/>
              </w:rPr>
              <w:br/>
              <w:t xml:space="preserve">2.8.2. Matriz de 2MP. </w:t>
            </w:r>
            <w:r w:rsidRPr="00AE1876">
              <w:rPr>
                <w:rFonts w:ascii="Calibri" w:hAnsi="Calibri"/>
                <w:color w:val="000000"/>
                <w:sz w:val="16"/>
                <w:szCs w:val="16"/>
                <w:lang w:val="es-MX" w:eastAsia="es-MX"/>
              </w:rPr>
              <w:br/>
              <w:t>2.8.3. Almacenamiento en disco duro de 1 TB o mayor</w:t>
            </w:r>
            <w:r w:rsidRPr="00AE1876">
              <w:rPr>
                <w:rFonts w:ascii="Calibri" w:hAnsi="Calibri"/>
                <w:color w:val="000000"/>
                <w:sz w:val="16"/>
                <w:szCs w:val="16"/>
                <w:lang w:val="es-MX" w:eastAsia="es-MX"/>
              </w:rPr>
              <w:br/>
              <w:t xml:space="preserve">2.9. Interfase de red Ethernet 100/1000 base T </w:t>
            </w:r>
            <w:r w:rsidRPr="00AE1876">
              <w:rPr>
                <w:rFonts w:ascii="Calibri" w:hAnsi="Calibri"/>
                <w:color w:val="000000"/>
                <w:sz w:val="16"/>
                <w:szCs w:val="16"/>
                <w:lang w:val="es-MX" w:eastAsia="es-MX"/>
              </w:rPr>
              <w:br/>
              <w:t>2.10. Estándares DICOM con las siguientes clases de servicio habilitado para su uso</w:t>
            </w:r>
            <w:r w:rsidRPr="00AE1876">
              <w:rPr>
                <w:rFonts w:ascii="Calibri" w:hAnsi="Calibri"/>
                <w:color w:val="000000"/>
                <w:sz w:val="16"/>
                <w:szCs w:val="16"/>
                <w:lang w:val="es-MX" w:eastAsia="es-MX"/>
              </w:rPr>
              <w:br/>
              <w:t xml:space="preserve">2.10.1. </w:t>
            </w:r>
            <w:r w:rsidRPr="00AE1876">
              <w:rPr>
                <w:rFonts w:ascii="Calibri" w:hAnsi="Calibri"/>
                <w:color w:val="000000"/>
                <w:sz w:val="16"/>
                <w:szCs w:val="16"/>
                <w:lang w:val="en-US" w:eastAsia="es-MX"/>
              </w:rPr>
              <w:t xml:space="preserve">DICOM Verification </w:t>
            </w:r>
            <w:r w:rsidRPr="00AE1876">
              <w:rPr>
                <w:rFonts w:ascii="Calibri" w:hAnsi="Calibri"/>
                <w:color w:val="000000"/>
                <w:sz w:val="16"/>
                <w:szCs w:val="16"/>
                <w:lang w:val="en-US" w:eastAsia="es-MX"/>
              </w:rPr>
              <w:br/>
              <w:t xml:space="preserve">2.10.2. DICOM Storage  </w:t>
            </w:r>
            <w:r w:rsidRPr="00AE1876">
              <w:rPr>
                <w:rFonts w:ascii="Calibri" w:hAnsi="Calibri"/>
                <w:color w:val="000000"/>
                <w:sz w:val="16"/>
                <w:szCs w:val="16"/>
                <w:lang w:val="en-US" w:eastAsia="es-MX"/>
              </w:rPr>
              <w:br/>
              <w:t xml:space="preserve">2.10.3. DICOM Storage Commitment </w:t>
            </w:r>
            <w:r w:rsidRPr="00AE1876">
              <w:rPr>
                <w:rFonts w:ascii="Calibri" w:hAnsi="Calibri"/>
                <w:color w:val="000000"/>
                <w:sz w:val="16"/>
                <w:szCs w:val="16"/>
                <w:lang w:val="en-US" w:eastAsia="es-MX"/>
              </w:rPr>
              <w:br/>
              <w:t xml:space="preserve">2.10.4. DICOM Worklist </w:t>
            </w:r>
            <w:r w:rsidRPr="00AE1876">
              <w:rPr>
                <w:rFonts w:ascii="Calibri" w:hAnsi="Calibri"/>
                <w:color w:val="000000"/>
                <w:sz w:val="16"/>
                <w:szCs w:val="16"/>
                <w:lang w:val="en-US" w:eastAsia="es-MX"/>
              </w:rPr>
              <w:br/>
              <w:t xml:space="preserve">2.10.5. DICOM Print Management  </w:t>
            </w:r>
            <w:r w:rsidRPr="00AE1876">
              <w:rPr>
                <w:rFonts w:ascii="Calibri" w:hAnsi="Calibri"/>
                <w:color w:val="000000"/>
                <w:sz w:val="16"/>
                <w:szCs w:val="16"/>
                <w:lang w:val="en-US" w:eastAsia="es-MX"/>
              </w:rPr>
              <w:br/>
              <w:t xml:space="preserve">2.10.6. </w:t>
            </w:r>
            <w:r w:rsidRPr="00AE1876">
              <w:rPr>
                <w:rFonts w:ascii="Calibri" w:hAnsi="Calibri"/>
                <w:color w:val="000000"/>
                <w:sz w:val="16"/>
                <w:szCs w:val="16"/>
                <w:lang w:val="es-MX" w:eastAsia="es-MX"/>
              </w:rPr>
              <w:t xml:space="preserve">DICOM  Media Storage  </w:t>
            </w:r>
            <w:r w:rsidRPr="00AE1876">
              <w:rPr>
                <w:rFonts w:ascii="Calibri" w:hAnsi="Calibri"/>
                <w:color w:val="000000"/>
                <w:sz w:val="16"/>
                <w:szCs w:val="16"/>
                <w:lang w:val="es-MX" w:eastAsia="es-MX"/>
              </w:rPr>
              <w:br/>
              <w:t xml:space="preserve">2.10.7. DICOM MPPS (Modality Performed Procedure Step) </w:t>
            </w:r>
            <w:r w:rsidRPr="00AE1876">
              <w:rPr>
                <w:rFonts w:ascii="Calibri" w:hAnsi="Calibri"/>
                <w:color w:val="000000"/>
                <w:sz w:val="16"/>
                <w:szCs w:val="16"/>
                <w:lang w:val="es-MX" w:eastAsia="es-MX"/>
              </w:rPr>
              <w:br/>
              <w:t xml:space="preserve">2.11. Sistema de almacenamiento de imágenes en DVD </w:t>
            </w:r>
            <w:r w:rsidRPr="00AE1876">
              <w:rPr>
                <w:rFonts w:ascii="Calibri" w:hAnsi="Calibri"/>
                <w:color w:val="000000"/>
                <w:sz w:val="16"/>
                <w:szCs w:val="16"/>
                <w:lang w:val="es-MX" w:eastAsia="es-MX"/>
              </w:rPr>
              <w:br/>
              <w:t xml:space="preserve">2.12. Software para almacenar estudios compatibles con especificación DICOM, incluyendo visor y grabador de imágenes DICOM </w:t>
            </w:r>
            <w:r w:rsidRPr="00AE1876">
              <w:rPr>
                <w:rFonts w:ascii="Calibri" w:hAnsi="Calibri"/>
                <w:color w:val="000000"/>
                <w:sz w:val="16"/>
                <w:szCs w:val="16"/>
                <w:lang w:val="es-MX" w:eastAsia="es-MX"/>
              </w:rPr>
              <w:br/>
              <w:t>2.13. Con crecimiento a fututo de Tomosíntesis o 3D:</w:t>
            </w:r>
            <w:r w:rsidRPr="00AE1876">
              <w:rPr>
                <w:rFonts w:ascii="Calibri" w:hAnsi="Calibri"/>
                <w:color w:val="000000"/>
                <w:sz w:val="16"/>
                <w:szCs w:val="16"/>
                <w:lang w:val="es-MX" w:eastAsia="es-MX"/>
              </w:rPr>
              <w:br/>
            </w:r>
            <w:r w:rsidRPr="00AE1876">
              <w:rPr>
                <w:rFonts w:ascii="Calibri" w:hAnsi="Calibri"/>
                <w:color w:val="000000"/>
                <w:sz w:val="16"/>
                <w:szCs w:val="16"/>
                <w:lang w:val="es-MX" w:eastAsia="es-MX"/>
              </w:rPr>
              <w:lastRenderedPageBreak/>
              <w:t xml:space="preserve">2.13.1. Angulación del tubo de Rayos X de +/-15° (30° en total) o mayor, </w:t>
            </w:r>
            <w:r w:rsidRPr="00AE1876">
              <w:rPr>
                <w:rFonts w:ascii="Calibri" w:hAnsi="Calibri"/>
                <w:color w:val="000000"/>
                <w:sz w:val="16"/>
                <w:szCs w:val="16"/>
                <w:lang w:val="es-MX" w:eastAsia="es-MX"/>
              </w:rPr>
              <w:br/>
              <w:t xml:space="preserve">2.13.2. Tiempo de recorrido o escaneo de 10 seg o menor. </w:t>
            </w:r>
            <w:r w:rsidRPr="00AE1876">
              <w:rPr>
                <w:rFonts w:ascii="Calibri" w:hAnsi="Calibri"/>
                <w:color w:val="000000"/>
                <w:sz w:val="16"/>
                <w:szCs w:val="16"/>
                <w:lang w:val="es-MX" w:eastAsia="es-MX"/>
              </w:rPr>
              <w:br/>
              <w:t xml:space="preserve">2.13.3. 11 disparos o proyecciones para tomosíntesis o menor. </w:t>
            </w:r>
            <w:r w:rsidRPr="00AE1876">
              <w:rPr>
                <w:rFonts w:ascii="Calibri" w:hAnsi="Calibri"/>
                <w:color w:val="000000"/>
                <w:sz w:val="16"/>
                <w:szCs w:val="16"/>
                <w:lang w:val="es-MX" w:eastAsia="es-MX"/>
              </w:rPr>
              <w:br/>
              <w:t xml:space="preserve">2.13.4. Tamaño de pixel para tomosíntes de 85 micrones o menor. </w:t>
            </w:r>
            <w:r w:rsidRPr="00AE1876">
              <w:rPr>
                <w:rFonts w:ascii="Calibri" w:hAnsi="Calibri"/>
                <w:color w:val="000000"/>
                <w:sz w:val="16"/>
                <w:szCs w:val="16"/>
                <w:lang w:val="es-MX" w:eastAsia="es-MX"/>
              </w:rPr>
              <w:br/>
              <w:t xml:space="preserve">2.13.5. Espacio o espesor de cortes de 1 mm. </w:t>
            </w:r>
            <w:r w:rsidRPr="00AE1876">
              <w:rPr>
                <w:rFonts w:ascii="Calibri" w:hAnsi="Calibri"/>
                <w:color w:val="000000"/>
                <w:sz w:val="16"/>
                <w:szCs w:val="16"/>
                <w:lang w:val="es-MX" w:eastAsia="es-MX"/>
              </w:rPr>
              <w:br/>
              <w:t>2.14.  Capacidad a futuro de realizar Biopsia estereotáxica en posición vertical y mediante mesa en posición Prona</w:t>
            </w:r>
            <w:r w:rsidRPr="00AE1876">
              <w:rPr>
                <w:rFonts w:ascii="Calibri" w:hAnsi="Calibri"/>
                <w:color w:val="000000"/>
                <w:sz w:val="16"/>
                <w:szCs w:val="16"/>
                <w:lang w:val="es-MX" w:eastAsia="es-MX"/>
              </w:rPr>
              <w:br/>
              <w:t xml:space="preserve">3. Accesorios </w:t>
            </w:r>
            <w:r w:rsidRPr="00AE1876">
              <w:rPr>
                <w:rFonts w:ascii="Calibri" w:hAnsi="Calibri"/>
                <w:color w:val="000000"/>
                <w:sz w:val="16"/>
                <w:szCs w:val="16"/>
                <w:lang w:val="es-MX" w:eastAsia="es-MX"/>
              </w:rPr>
              <w:br/>
              <w:t xml:space="preserve">3.1. Estación de trabajo </w:t>
            </w:r>
            <w:r w:rsidRPr="00AE1876">
              <w:rPr>
                <w:rFonts w:ascii="Calibri" w:hAnsi="Calibri"/>
                <w:color w:val="000000"/>
                <w:sz w:val="16"/>
                <w:szCs w:val="16"/>
                <w:lang w:val="es-MX" w:eastAsia="es-MX"/>
              </w:rPr>
              <w:br/>
              <w:t>3.1.1. Dos pantallas LCD o TFT de 21” o mayor con matriz de 5 MP y sensor integrado para calibración</w:t>
            </w:r>
            <w:r w:rsidRPr="00AE1876">
              <w:rPr>
                <w:rFonts w:ascii="Calibri" w:hAnsi="Calibri"/>
                <w:color w:val="000000"/>
                <w:sz w:val="16"/>
                <w:szCs w:val="16"/>
                <w:lang w:val="es-MX" w:eastAsia="es-MX"/>
              </w:rPr>
              <w:br/>
              <w:t xml:space="preserve">3.1.2. Pantalla LCD o TFT de 19” o mayor </w:t>
            </w:r>
            <w:r w:rsidRPr="00AE1876">
              <w:rPr>
                <w:rFonts w:ascii="Calibri" w:hAnsi="Calibri"/>
                <w:color w:val="000000"/>
                <w:sz w:val="16"/>
                <w:szCs w:val="16"/>
                <w:lang w:val="es-MX" w:eastAsia="es-MX"/>
              </w:rPr>
              <w:br/>
              <w:t>3.1.3. Herramientas dedicadas para mastografía para 2D y 3D</w:t>
            </w:r>
            <w:r w:rsidRPr="00AE1876">
              <w:rPr>
                <w:rFonts w:ascii="Calibri" w:hAnsi="Calibri"/>
                <w:color w:val="000000"/>
                <w:sz w:val="16"/>
                <w:szCs w:val="16"/>
                <w:lang w:val="es-MX" w:eastAsia="es-MX"/>
              </w:rPr>
              <w:br/>
              <w:t xml:space="preserve">3.1.4. Almacenamiento en Disco Duro de 2 TB. </w:t>
            </w:r>
            <w:r w:rsidRPr="00AE1876">
              <w:rPr>
                <w:rFonts w:ascii="Calibri" w:hAnsi="Calibri"/>
                <w:color w:val="000000"/>
                <w:sz w:val="16"/>
                <w:szCs w:val="16"/>
                <w:lang w:val="es-MX" w:eastAsia="es-MX"/>
              </w:rPr>
              <w:br/>
              <w:t xml:space="preserve">3.1.5. Interfase de red Ethernet 100/1000 base T </w:t>
            </w:r>
            <w:r w:rsidRPr="00AE1876">
              <w:rPr>
                <w:rFonts w:ascii="Calibri" w:hAnsi="Calibri"/>
                <w:color w:val="000000"/>
                <w:sz w:val="16"/>
                <w:szCs w:val="16"/>
                <w:lang w:val="es-MX" w:eastAsia="es-MX"/>
              </w:rPr>
              <w:br/>
              <w:t>3.1.6. Estándar DICOM con las siguientes clases de servicio habilitado para su uso:</w:t>
            </w:r>
            <w:r w:rsidRPr="00AE1876">
              <w:rPr>
                <w:rFonts w:ascii="Calibri" w:hAnsi="Calibri"/>
                <w:color w:val="000000"/>
                <w:sz w:val="16"/>
                <w:szCs w:val="16"/>
                <w:lang w:val="es-MX" w:eastAsia="es-MX"/>
              </w:rPr>
              <w:br/>
              <w:t xml:space="preserve">3.1.6.1. </w:t>
            </w:r>
            <w:r w:rsidRPr="00AE1876">
              <w:rPr>
                <w:rFonts w:ascii="Calibri" w:hAnsi="Calibri"/>
                <w:color w:val="000000"/>
                <w:sz w:val="16"/>
                <w:szCs w:val="16"/>
                <w:lang w:val="en-US" w:eastAsia="es-MX"/>
              </w:rPr>
              <w:t xml:space="preserve">DICOM Verification </w:t>
            </w:r>
            <w:r w:rsidRPr="00AE1876">
              <w:rPr>
                <w:rFonts w:ascii="Calibri" w:hAnsi="Calibri"/>
                <w:color w:val="000000"/>
                <w:sz w:val="16"/>
                <w:szCs w:val="16"/>
                <w:lang w:val="en-US" w:eastAsia="es-MX"/>
              </w:rPr>
              <w:br/>
              <w:t xml:space="preserve">3.1.6.2. DICOM Storage </w:t>
            </w:r>
            <w:r w:rsidRPr="00AE1876">
              <w:rPr>
                <w:rFonts w:ascii="Calibri" w:hAnsi="Calibri"/>
                <w:color w:val="000000"/>
                <w:sz w:val="16"/>
                <w:szCs w:val="16"/>
                <w:lang w:val="en-US" w:eastAsia="es-MX"/>
              </w:rPr>
              <w:br/>
              <w:t xml:space="preserve">3.1.6.3. DICOM Query/Retrieve </w:t>
            </w:r>
            <w:r w:rsidRPr="00AE1876">
              <w:rPr>
                <w:rFonts w:ascii="Calibri" w:hAnsi="Calibri"/>
                <w:color w:val="000000"/>
                <w:sz w:val="16"/>
                <w:szCs w:val="16"/>
                <w:lang w:val="en-US" w:eastAsia="es-MX"/>
              </w:rPr>
              <w:br/>
              <w:t xml:space="preserve">3.1.6.4. DICOM Print Management </w:t>
            </w:r>
            <w:r w:rsidRPr="00AE1876">
              <w:rPr>
                <w:rFonts w:ascii="Calibri" w:hAnsi="Calibri"/>
                <w:color w:val="000000"/>
                <w:sz w:val="16"/>
                <w:szCs w:val="16"/>
                <w:lang w:val="en-US" w:eastAsia="es-MX"/>
              </w:rPr>
              <w:br/>
              <w:t xml:space="preserve">3.1.6.5. </w:t>
            </w:r>
            <w:r w:rsidRPr="00AE1876">
              <w:rPr>
                <w:rFonts w:ascii="Calibri" w:hAnsi="Calibri"/>
                <w:color w:val="000000"/>
                <w:sz w:val="16"/>
                <w:szCs w:val="16"/>
                <w:lang w:val="es-MX" w:eastAsia="es-MX"/>
              </w:rPr>
              <w:t xml:space="preserve">DICOM  Media Storage </w:t>
            </w:r>
            <w:r w:rsidRPr="00AE1876">
              <w:rPr>
                <w:rFonts w:ascii="Calibri" w:hAnsi="Calibri"/>
                <w:color w:val="000000"/>
                <w:sz w:val="16"/>
                <w:szCs w:val="16"/>
                <w:lang w:val="es-MX" w:eastAsia="es-MX"/>
              </w:rPr>
              <w:br/>
              <w:t xml:space="preserve">3.1.7. Sistema de almacenamiento de imágenes en DVD </w:t>
            </w:r>
            <w:r w:rsidRPr="00AE1876">
              <w:rPr>
                <w:rFonts w:ascii="Calibri" w:hAnsi="Calibri"/>
                <w:color w:val="000000"/>
                <w:sz w:val="16"/>
                <w:szCs w:val="16"/>
                <w:lang w:val="es-MX" w:eastAsia="es-MX"/>
              </w:rPr>
              <w:br/>
              <w:t xml:space="preserve">3.1.8. Software para almacenar estudios compatibles con especificación DICOM, incluyendo visor y grabador de imágenes DICOM  </w:t>
            </w:r>
            <w:r w:rsidRPr="00AE1876">
              <w:rPr>
                <w:rFonts w:ascii="Calibri" w:hAnsi="Calibri"/>
                <w:color w:val="000000"/>
                <w:sz w:val="16"/>
                <w:szCs w:val="16"/>
                <w:lang w:val="es-MX" w:eastAsia="es-MX"/>
              </w:rPr>
              <w:br/>
              <w:t xml:space="preserve">3.2. Unidad de energía ininterrumpida UPS de al menos 10 minutos a plena carga para todo el equipo de mastografía y uno para los equipos de cómputo. </w:t>
            </w:r>
            <w:r w:rsidRPr="00AE1876">
              <w:rPr>
                <w:rFonts w:ascii="Calibri" w:hAnsi="Calibri"/>
                <w:color w:val="000000"/>
                <w:sz w:val="16"/>
                <w:szCs w:val="16"/>
                <w:lang w:val="es-MX" w:eastAsia="es-MX"/>
              </w:rPr>
              <w:br/>
              <w:t>4. Consumibles</w:t>
            </w:r>
            <w:r w:rsidRPr="00AE1876">
              <w:rPr>
                <w:rFonts w:ascii="Calibri" w:hAnsi="Calibri"/>
                <w:color w:val="000000"/>
                <w:sz w:val="16"/>
                <w:szCs w:val="16"/>
                <w:lang w:val="es-MX" w:eastAsia="es-MX"/>
              </w:rPr>
              <w:br/>
              <w:t xml:space="preserve">4.1. 100 DVD </w:t>
            </w:r>
          </w:p>
        </w:tc>
        <w:tc>
          <w:tcPr>
            <w:tcW w:w="1200" w:type="dxa"/>
            <w:tcBorders>
              <w:top w:val="nil"/>
              <w:left w:val="nil"/>
              <w:bottom w:val="single" w:sz="8" w:space="0" w:color="auto"/>
              <w:right w:val="single" w:sz="8" w:space="0" w:color="auto"/>
            </w:tcBorders>
            <w:shd w:val="clear" w:color="auto" w:fill="auto"/>
            <w:noWrap/>
            <w:vAlign w:val="center"/>
            <w:hideMark/>
          </w:tcPr>
          <w:p w14:paraId="2C1AD68E" w14:textId="77777777" w:rsidR="00AE1876" w:rsidRPr="00AE1876" w:rsidRDefault="00AE1876" w:rsidP="00AE1876">
            <w:pPr>
              <w:jc w:val="center"/>
              <w:rPr>
                <w:rFonts w:ascii="Calibri" w:hAnsi="Calibri"/>
                <w:color w:val="000000"/>
                <w:sz w:val="16"/>
                <w:szCs w:val="16"/>
                <w:lang w:val="es-MX" w:eastAsia="es-MX"/>
              </w:rPr>
            </w:pPr>
            <w:r w:rsidRPr="00AE1876">
              <w:rPr>
                <w:rFonts w:ascii="Calibri" w:hAnsi="Calibri"/>
                <w:color w:val="000000"/>
                <w:sz w:val="16"/>
                <w:szCs w:val="16"/>
                <w:lang w:val="es-MX" w:eastAsia="es-MX"/>
              </w:rPr>
              <w:lastRenderedPageBreak/>
              <w:t>1</w:t>
            </w:r>
          </w:p>
        </w:tc>
      </w:tr>
    </w:tbl>
    <w:p w14:paraId="003FDF23" w14:textId="77777777" w:rsidR="007A7FCC" w:rsidRDefault="007A7FCC" w:rsidP="001F7430">
      <w:pPr>
        <w:jc w:val="center"/>
        <w:rPr>
          <w:rFonts w:ascii="Calibri" w:hAnsi="Calibri"/>
          <w:b/>
        </w:rPr>
      </w:pPr>
    </w:p>
    <w:p w14:paraId="2D5FE53B" w14:textId="77777777" w:rsidR="007A7FCC" w:rsidRDefault="007A7FCC" w:rsidP="001F7430">
      <w:pPr>
        <w:jc w:val="center"/>
        <w:rPr>
          <w:rFonts w:ascii="Calibri" w:hAnsi="Calibri"/>
          <w:b/>
        </w:rPr>
      </w:pPr>
    </w:p>
    <w:p w14:paraId="52E9E605" w14:textId="77777777" w:rsidR="00810153" w:rsidRDefault="00810153" w:rsidP="001F7430">
      <w:pPr>
        <w:jc w:val="center"/>
        <w:rPr>
          <w:rFonts w:ascii="Calibri" w:hAnsi="Calibri"/>
          <w:b/>
        </w:rPr>
      </w:pPr>
    </w:p>
    <w:p w14:paraId="722A3105" w14:textId="77777777" w:rsidR="00810153" w:rsidRDefault="00810153" w:rsidP="001F7430">
      <w:pPr>
        <w:jc w:val="center"/>
        <w:rPr>
          <w:rFonts w:ascii="Calibri" w:hAnsi="Calibri"/>
          <w:b/>
        </w:rPr>
      </w:pPr>
    </w:p>
    <w:p w14:paraId="57A77989" w14:textId="77777777" w:rsidR="00810153" w:rsidRDefault="00810153" w:rsidP="001F7430">
      <w:pPr>
        <w:jc w:val="center"/>
        <w:rPr>
          <w:rFonts w:ascii="Calibri" w:hAnsi="Calibri"/>
          <w:b/>
        </w:rPr>
      </w:pPr>
    </w:p>
    <w:p w14:paraId="4EEE6C30" w14:textId="77777777" w:rsidR="006537D6" w:rsidRDefault="006537D6" w:rsidP="001F7430">
      <w:pPr>
        <w:jc w:val="center"/>
        <w:rPr>
          <w:rFonts w:ascii="Calibri" w:hAnsi="Calibri"/>
          <w:b/>
        </w:rPr>
      </w:pPr>
    </w:p>
    <w:p w14:paraId="2BB94B19" w14:textId="77777777" w:rsidR="006537D6" w:rsidRDefault="006537D6" w:rsidP="001F7430">
      <w:pPr>
        <w:jc w:val="center"/>
        <w:rPr>
          <w:rFonts w:ascii="Calibri" w:hAnsi="Calibri"/>
          <w:b/>
        </w:rPr>
      </w:pPr>
    </w:p>
    <w:p w14:paraId="7E82D9DE" w14:textId="77777777" w:rsidR="006537D6" w:rsidRDefault="006537D6" w:rsidP="001F7430">
      <w:pPr>
        <w:jc w:val="center"/>
        <w:rPr>
          <w:rFonts w:ascii="Calibri" w:hAnsi="Calibri"/>
          <w:b/>
        </w:rPr>
      </w:pPr>
    </w:p>
    <w:p w14:paraId="7CED070A" w14:textId="77777777" w:rsidR="006537D6" w:rsidRDefault="006537D6" w:rsidP="001F7430">
      <w:pPr>
        <w:jc w:val="center"/>
        <w:rPr>
          <w:rFonts w:ascii="Calibri" w:hAnsi="Calibri"/>
          <w:b/>
        </w:rPr>
      </w:pPr>
    </w:p>
    <w:p w14:paraId="2C341254" w14:textId="77777777" w:rsidR="006537D6" w:rsidRDefault="006537D6" w:rsidP="001F7430">
      <w:pPr>
        <w:jc w:val="center"/>
        <w:rPr>
          <w:rFonts w:ascii="Calibri" w:hAnsi="Calibri"/>
          <w:b/>
        </w:rPr>
      </w:pPr>
    </w:p>
    <w:p w14:paraId="64AFF88E" w14:textId="77777777" w:rsidR="006537D6" w:rsidRDefault="006537D6" w:rsidP="001F7430">
      <w:pPr>
        <w:jc w:val="center"/>
        <w:rPr>
          <w:rFonts w:ascii="Calibri" w:hAnsi="Calibri"/>
          <w:b/>
        </w:rPr>
      </w:pPr>
    </w:p>
    <w:p w14:paraId="4DDF49D5" w14:textId="77777777" w:rsidR="006537D6" w:rsidRDefault="006537D6" w:rsidP="001F7430">
      <w:pPr>
        <w:jc w:val="center"/>
        <w:rPr>
          <w:rFonts w:ascii="Calibri" w:hAnsi="Calibri"/>
          <w:b/>
        </w:rPr>
      </w:pPr>
    </w:p>
    <w:p w14:paraId="0A205FF3" w14:textId="77777777" w:rsidR="006537D6" w:rsidRDefault="006537D6" w:rsidP="001F7430">
      <w:pPr>
        <w:jc w:val="center"/>
        <w:rPr>
          <w:rFonts w:ascii="Calibri" w:hAnsi="Calibri"/>
          <w:b/>
        </w:rPr>
      </w:pPr>
    </w:p>
    <w:p w14:paraId="170DB284" w14:textId="77777777" w:rsidR="006537D6" w:rsidRDefault="006537D6" w:rsidP="001F7430">
      <w:pPr>
        <w:jc w:val="center"/>
        <w:rPr>
          <w:rFonts w:ascii="Calibri" w:hAnsi="Calibri"/>
          <w:b/>
        </w:rPr>
      </w:pPr>
    </w:p>
    <w:p w14:paraId="03861F24" w14:textId="77777777" w:rsidR="006537D6" w:rsidRDefault="006537D6" w:rsidP="001F7430">
      <w:pPr>
        <w:jc w:val="center"/>
        <w:rPr>
          <w:rFonts w:ascii="Calibri" w:hAnsi="Calibri"/>
          <w:b/>
        </w:rPr>
      </w:pPr>
    </w:p>
    <w:p w14:paraId="4B65497F" w14:textId="77777777" w:rsidR="006537D6" w:rsidRDefault="006537D6" w:rsidP="001F7430">
      <w:pPr>
        <w:jc w:val="center"/>
        <w:rPr>
          <w:rFonts w:ascii="Calibri" w:hAnsi="Calibri"/>
          <w:b/>
        </w:rPr>
      </w:pPr>
    </w:p>
    <w:p w14:paraId="07C1676E" w14:textId="77777777" w:rsidR="006537D6" w:rsidRDefault="006537D6" w:rsidP="001F7430">
      <w:pPr>
        <w:jc w:val="center"/>
        <w:rPr>
          <w:rFonts w:ascii="Calibri" w:hAnsi="Calibri"/>
          <w:b/>
        </w:rPr>
      </w:pPr>
    </w:p>
    <w:p w14:paraId="21A995B8" w14:textId="77777777" w:rsidR="006537D6" w:rsidRDefault="006537D6" w:rsidP="001F7430">
      <w:pPr>
        <w:jc w:val="center"/>
        <w:rPr>
          <w:rFonts w:ascii="Calibri" w:hAnsi="Calibri"/>
          <w:b/>
        </w:rPr>
      </w:pPr>
    </w:p>
    <w:p w14:paraId="01E17483" w14:textId="77777777" w:rsidR="006537D6" w:rsidRDefault="006537D6" w:rsidP="001F7430">
      <w:pPr>
        <w:jc w:val="center"/>
        <w:rPr>
          <w:rFonts w:ascii="Calibri" w:hAnsi="Calibri"/>
          <w:b/>
        </w:rPr>
      </w:pPr>
    </w:p>
    <w:p w14:paraId="413F6FB3" w14:textId="77777777" w:rsidR="006537D6" w:rsidRDefault="006537D6" w:rsidP="001F7430">
      <w:pPr>
        <w:jc w:val="center"/>
        <w:rPr>
          <w:rFonts w:ascii="Calibri" w:hAnsi="Calibri"/>
          <w:b/>
        </w:rPr>
      </w:pPr>
    </w:p>
    <w:p w14:paraId="39AD0304" w14:textId="77777777" w:rsidR="006537D6" w:rsidRDefault="006537D6" w:rsidP="001F7430">
      <w:pPr>
        <w:jc w:val="center"/>
        <w:rPr>
          <w:rFonts w:ascii="Calibri" w:hAnsi="Calibri"/>
          <w:b/>
        </w:rPr>
      </w:pPr>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26686398" w:rsidR="00BA09CD" w:rsidRPr="002522C8" w:rsidRDefault="00BA09CD" w:rsidP="00C96B24">
            <w:pPr>
              <w:jc w:val="center"/>
              <w:rPr>
                <w:rFonts w:ascii="Calibri" w:hAnsi="Calibri" w:cs="Arial"/>
                <w:b/>
              </w:rPr>
            </w:pPr>
            <w:r w:rsidRPr="003C57FD">
              <w:rPr>
                <w:rFonts w:ascii="Calibri" w:hAnsi="Calibri" w:cs="Arial"/>
                <w:bCs/>
              </w:rPr>
              <w:t xml:space="preserve">No. </w:t>
            </w:r>
            <w:r w:rsidR="006249CF" w:rsidRPr="003C57FD">
              <w:rPr>
                <w:rFonts w:ascii="Calibri" w:hAnsi="Calibri"/>
                <w:b/>
                <w:bCs/>
              </w:rPr>
              <w:t>LP-919044992-I19-2021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51D763F7"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6249CF" w:rsidRPr="003C57FD">
              <w:rPr>
                <w:rFonts w:asciiTheme="minorHAnsi" w:hAnsiTheme="minorHAnsi" w:cs="Arial"/>
                <w:bCs/>
                <w:u w:val="single"/>
              </w:rPr>
              <w:t>LP-919044992-I19-2021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A681F">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3B4E14">
        <w:trPr>
          <w:trHeight w:val="60"/>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3B4E14">
        <w:trPr>
          <w:trHeight w:val="60"/>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3B4E14">
        <w:trPr>
          <w:trHeight w:val="60"/>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057B5FA3"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6249CF" w:rsidRPr="003C57FD">
        <w:rPr>
          <w:rFonts w:ascii="Calibri" w:hAnsi="Calibri" w:cs="Calibri"/>
          <w:b/>
          <w:bCs/>
          <w:sz w:val="20"/>
          <w:szCs w:val="20"/>
        </w:rPr>
        <w:t>LP-919044992-I19-2021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77777777"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571C898D"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73198F">
        <w:trPr>
          <w:trHeight w:val="457"/>
        </w:trPr>
        <w:tc>
          <w:tcPr>
            <w:tcW w:w="3105" w:type="dxa"/>
            <w:tcBorders>
              <w:top w:val="nil"/>
              <w:left w:val="nil"/>
              <w:bottom w:val="nil"/>
              <w:right w:val="nil"/>
            </w:tcBorders>
            <w:hideMark/>
          </w:tcPr>
          <w:p w14:paraId="15090FAC"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216A4F28" w14:textId="77777777" w:rsidR="003C57FD" w:rsidRDefault="003C57FD" w:rsidP="003C57FD">
      <w:pPr>
        <w:pStyle w:val="Default"/>
        <w:jc w:val="center"/>
        <w:rPr>
          <w:rFonts w:ascii="Calibri" w:hAnsi="Calibri" w:cs="Calibri"/>
          <w:sz w:val="22"/>
          <w:szCs w:val="22"/>
        </w:rPr>
      </w:pPr>
    </w:p>
    <w:p w14:paraId="066B72A6"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73198F">
        <w:trPr>
          <w:trHeight w:val="457"/>
        </w:trPr>
        <w:tc>
          <w:tcPr>
            <w:tcW w:w="3105" w:type="dxa"/>
            <w:tcBorders>
              <w:top w:val="nil"/>
              <w:left w:val="nil"/>
              <w:bottom w:val="nil"/>
              <w:right w:val="nil"/>
            </w:tcBorders>
            <w:hideMark/>
          </w:tcPr>
          <w:p w14:paraId="18F5E806"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73198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38242F" w:rsidRDefault="00B43BA6" w:rsidP="00B43BA6">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38242F" w:rsidRDefault="00B43BA6" w:rsidP="00B43BA6">
      <w:pPr>
        <w:pStyle w:val="NormalWeb"/>
        <w:spacing w:before="0" w:beforeAutospacing="0" w:after="0" w:afterAutospacing="0"/>
        <w:jc w:val="both"/>
        <w:rPr>
          <w:sz w:val="20"/>
          <w:szCs w:val="20"/>
        </w:rPr>
      </w:pPr>
      <w:r w:rsidRPr="0038242F">
        <w:rPr>
          <w:rFonts w:ascii="Calibri" w:hAnsi="Calibri" w:cs="Tahoma"/>
          <w:sz w:val="20"/>
          <w:szCs w:val="20"/>
        </w:rPr>
        <w:t> </w:t>
      </w:r>
    </w:p>
    <w:p w14:paraId="5D69CE3A" w14:textId="77777777" w:rsidR="00B43BA6" w:rsidRPr="0038242F" w:rsidRDefault="00B43BA6" w:rsidP="00DA7B05">
      <w:pPr>
        <w:pStyle w:val="NormalWeb"/>
        <w:numPr>
          <w:ilvl w:val="0"/>
          <w:numId w:val="30"/>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4D344A78" w14:textId="77777777" w:rsidR="00B43BA6" w:rsidRPr="0038242F" w:rsidRDefault="00B43BA6" w:rsidP="00DA7B05">
      <w:pPr>
        <w:pStyle w:val="NormalWeb"/>
        <w:numPr>
          <w:ilvl w:val="0"/>
          <w:numId w:val="30"/>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Pr>
          <w:rFonts w:ascii="Calibri" w:hAnsi="Calibri" w:cs="Tahoma"/>
          <w:color w:val="000000"/>
          <w:sz w:val="20"/>
          <w:szCs w:val="20"/>
        </w:rPr>
        <w:t>de ________________________</w:t>
      </w:r>
      <w:r w:rsidRPr="0038242F">
        <w:rPr>
          <w:rFonts w:ascii="Calibri" w:hAnsi="Calibri" w:cs="Tahoma"/>
          <w:color w:val="000000"/>
          <w:sz w:val="20"/>
          <w:szCs w:val="20"/>
        </w:rPr>
        <w:t>, por un importe de (monto del contrato incluyendo I.V.A).</w:t>
      </w:r>
    </w:p>
    <w:p w14:paraId="6A19BDB9"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78906421"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c)    Que la Fianza se otorga en los términos del presente contrato, para garantizar todas y cada una de las obligaciones derivadas de la Licitación Pública </w:t>
      </w:r>
      <w:r>
        <w:rPr>
          <w:rFonts w:ascii="Calibri" w:hAnsi="Calibri" w:cs="Tahoma"/>
          <w:color w:val="000000"/>
          <w:sz w:val="20"/>
          <w:szCs w:val="20"/>
        </w:rPr>
        <w:t>___________________</w:t>
      </w:r>
      <w:r w:rsidRPr="0038242F">
        <w:rPr>
          <w:rFonts w:ascii="Calibri" w:hAnsi="Calibri" w:cs="Tahoma"/>
          <w:color w:val="000000"/>
          <w:sz w:val="20"/>
          <w:szCs w:val="20"/>
        </w:rPr>
        <w:t xml:space="preserve"> Presencial No. </w:t>
      </w:r>
      <w:r>
        <w:rPr>
          <w:rFonts w:ascii="Calibri" w:hAnsi="Calibri" w:cs="Tahoma"/>
          <w:color w:val="000000"/>
          <w:sz w:val="20"/>
          <w:szCs w:val="20"/>
        </w:rPr>
        <w:t>______________</w:t>
      </w:r>
      <w:r w:rsidRPr="0038242F">
        <w:rPr>
          <w:rFonts w:ascii="Calibri" w:hAnsi="Calibri" w:cs="Tahoma"/>
          <w:color w:val="000000"/>
          <w:sz w:val="20"/>
          <w:szCs w:val="20"/>
        </w:rPr>
        <w:t>.</w:t>
      </w:r>
    </w:p>
    <w:p w14:paraId="565E44D7"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7983D9DF"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d)  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626A8CD"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e)   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14267F44"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23ED0F6C"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f)    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58757328"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2CCFA5F7"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g)   Que la Institución Afianzadora acepta lo preceptuado por los artículos 174, 178, 179, 282, 283 y 289 de la Ley de Instituciones de Seguros y de Fianzas en vigor.</w:t>
      </w:r>
    </w:p>
    <w:p w14:paraId="351EC5CE"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789737D7"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h)   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99EACBB"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275543B9"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D13D61E" w14:textId="77777777" w:rsidR="00B43BA6" w:rsidRPr="00C56C3F" w:rsidRDefault="00B43BA6" w:rsidP="00B43BA6">
      <w:pPr>
        <w:tabs>
          <w:tab w:val="left" w:pos="8080"/>
        </w:tabs>
        <w:spacing w:line="360" w:lineRule="auto"/>
        <w:jc w:val="both"/>
        <w:rPr>
          <w:rFonts w:ascii="Calibri" w:hAnsi="Calibri" w:cs="Arial"/>
          <w:lang w:val="es-ES"/>
        </w:rPr>
      </w:pPr>
    </w:p>
    <w:p w14:paraId="4D0A026E" w14:textId="2C77677D" w:rsidR="002F5444" w:rsidRDefault="002F5444" w:rsidP="002F5444">
      <w:pPr>
        <w:tabs>
          <w:tab w:val="left" w:pos="3969"/>
          <w:tab w:val="left" w:pos="8080"/>
        </w:tabs>
        <w:ind w:right="1"/>
        <w:jc w:val="center"/>
        <w:rPr>
          <w:rFonts w:ascii="Calibri" w:hAnsi="Calibri" w:cs="Arial"/>
          <w:b/>
          <w:u w:val="single"/>
          <w:lang w:val="es-ES"/>
        </w:rPr>
      </w:pPr>
    </w:p>
    <w:p w14:paraId="7BC9FF32" w14:textId="77777777" w:rsidR="00D22B42" w:rsidRPr="00B43BA6" w:rsidRDefault="00D22B42" w:rsidP="002F5444">
      <w:pPr>
        <w:tabs>
          <w:tab w:val="left" w:pos="3969"/>
          <w:tab w:val="left" w:pos="8080"/>
        </w:tabs>
        <w:ind w:right="1"/>
        <w:jc w:val="center"/>
        <w:rPr>
          <w:rFonts w:ascii="Calibri" w:hAnsi="Calibri" w:cs="Arial"/>
          <w:b/>
          <w:u w:val="single"/>
          <w:lang w:val="es-ES"/>
        </w:rPr>
      </w:pP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40B1D476"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6249CF" w:rsidRPr="003C57FD">
        <w:rPr>
          <w:rFonts w:ascii="Calibri" w:hAnsi="Calibri" w:cs="Calibri"/>
          <w:b/>
          <w:bCs/>
          <w:sz w:val="20"/>
          <w:szCs w:val="20"/>
        </w:rPr>
        <w:t>LP-919044992-I19-2021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A99FF8B" w14:textId="77777777" w:rsidR="00636BCD" w:rsidRDefault="00636BCD" w:rsidP="002F5444">
      <w:pPr>
        <w:tabs>
          <w:tab w:val="left" w:pos="5245"/>
          <w:tab w:val="left" w:pos="7655"/>
        </w:tabs>
        <w:ind w:right="-91"/>
        <w:jc w:val="center"/>
        <w:rPr>
          <w:rFonts w:ascii="Calibri" w:hAnsi="Calibri" w:cs="Arial"/>
          <w:b/>
        </w:rPr>
      </w:pP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3E61EFA0"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6249CF" w:rsidRPr="003C57FD">
        <w:rPr>
          <w:rFonts w:ascii="Calibri" w:hAnsi="Calibri"/>
          <w:b/>
          <w:bCs/>
          <w:sz w:val="20"/>
          <w:szCs w:val="20"/>
        </w:rPr>
        <w:t>LP-919044992-I19-2021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8A681F">
        <w:trPr>
          <w:trHeight w:val="300"/>
          <w:jc w:val="center"/>
        </w:trPr>
        <w:tc>
          <w:tcPr>
            <w:tcW w:w="7933" w:type="dxa"/>
            <w:shd w:val="clear" w:color="auto" w:fill="7030A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7030A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7030A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4F60CB">
        <w:trPr>
          <w:trHeight w:val="300"/>
          <w:jc w:val="center"/>
        </w:trPr>
        <w:tc>
          <w:tcPr>
            <w:tcW w:w="7933" w:type="dxa"/>
            <w:shd w:val="clear" w:color="auto" w:fill="auto"/>
            <w:vAlign w:val="center"/>
            <w:hideMark/>
          </w:tcPr>
          <w:p w14:paraId="19846BCE"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0055C8">
            <w:pPr>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4F60CB">
        <w:trPr>
          <w:trHeight w:val="300"/>
          <w:jc w:val="center"/>
        </w:trPr>
        <w:tc>
          <w:tcPr>
            <w:tcW w:w="7933" w:type="dxa"/>
            <w:shd w:val="clear" w:color="auto" w:fill="auto"/>
            <w:vAlign w:val="center"/>
            <w:hideMark/>
          </w:tcPr>
          <w:p w14:paraId="35909F1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072B1B28" w:rsidR="004F60CB" w:rsidRPr="003C57FD" w:rsidRDefault="004F60CB"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6249CF" w:rsidRPr="003C57FD">
              <w:rPr>
                <w:rFonts w:ascii="Calibri" w:hAnsi="Calibri"/>
                <w:sz w:val="16"/>
                <w:szCs w:val="16"/>
                <w:lang w:eastAsia="es-MX"/>
              </w:rPr>
              <w:t>LP-919044992-I19-2021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éstos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4FF3FC6F" w:rsidR="004F60CB" w:rsidRPr="003C57FD" w:rsidRDefault="00B2412F"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6249CF" w:rsidRPr="003C57FD">
              <w:rPr>
                <w:rFonts w:ascii="Calibri" w:hAnsi="Calibri"/>
                <w:sz w:val="16"/>
                <w:szCs w:val="16"/>
                <w:lang w:eastAsia="es-MX"/>
              </w:rPr>
              <w:t>LP-919044992-I19-2021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4F60CB" w:rsidRPr="004F60CB">
              <w:rPr>
                <w:rFonts w:ascii="Calibri" w:hAnsi="Calibri"/>
                <w:sz w:val="16"/>
                <w:szCs w:val="16"/>
                <w:lang w:eastAsia="es-MX"/>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Cd o USB que contenga el total de los documentos incluidos en el sobre técnico en formato pdf, word o excel.</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4F60CB">
        <w:trPr>
          <w:trHeight w:val="300"/>
          <w:jc w:val="center"/>
        </w:trPr>
        <w:tc>
          <w:tcPr>
            <w:tcW w:w="7933" w:type="dxa"/>
            <w:shd w:val="clear" w:color="auto" w:fill="auto"/>
            <w:vAlign w:val="center"/>
            <w:hideMark/>
          </w:tcPr>
          <w:p w14:paraId="2F85C76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4F60CB">
        <w:trPr>
          <w:trHeight w:val="300"/>
          <w:jc w:val="center"/>
        </w:trPr>
        <w:tc>
          <w:tcPr>
            <w:tcW w:w="7933" w:type="dxa"/>
            <w:shd w:val="clear" w:color="auto" w:fill="auto"/>
            <w:vAlign w:val="center"/>
            <w:hideMark/>
          </w:tcPr>
          <w:p w14:paraId="6878668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7777777" w:rsidR="004F60CB" w:rsidRPr="004F60CB" w:rsidRDefault="00B2412F" w:rsidP="002B54A6">
            <w:pPr>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4F60CB">
        <w:trPr>
          <w:trHeight w:val="300"/>
          <w:jc w:val="center"/>
        </w:trPr>
        <w:tc>
          <w:tcPr>
            <w:tcW w:w="7933" w:type="dxa"/>
            <w:shd w:val="clear" w:color="auto" w:fill="auto"/>
            <w:vAlign w:val="center"/>
            <w:hideMark/>
          </w:tcPr>
          <w:p w14:paraId="34042468"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77777777" w:rsidR="004F60CB" w:rsidRPr="004F60CB" w:rsidRDefault="00B2412F" w:rsidP="008A681F">
            <w:pPr>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predial del domicilio fiscal del licitante.</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4F60CB">
        <w:trPr>
          <w:trHeight w:val="300"/>
          <w:jc w:val="center"/>
        </w:trPr>
        <w:tc>
          <w:tcPr>
            <w:tcW w:w="7933" w:type="dxa"/>
            <w:shd w:val="clear" w:color="auto" w:fill="auto"/>
            <w:vAlign w:val="center"/>
            <w:hideMark/>
          </w:tcPr>
          <w:p w14:paraId="1186E34E"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w:t>
            </w:r>
            <w:r w:rsidR="004F60CB" w:rsidRPr="004F60CB">
              <w:rPr>
                <w:rFonts w:ascii="Calibri" w:hAnsi="Calibri"/>
                <w:color w:val="000000"/>
                <w:sz w:val="16"/>
                <w:szCs w:val="16"/>
                <w:lang w:eastAsia="es-MX"/>
              </w:rPr>
              <w:lastRenderedPageBreak/>
              <w:t xml:space="preserve">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3FEDCF04"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6249CF" w:rsidRPr="003C57FD">
        <w:rPr>
          <w:rFonts w:asciiTheme="minorHAnsi" w:hAnsiTheme="minorHAnsi"/>
          <w:b/>
          <w:color w:val="auto"/>
          <w:sz w:val="18"/>
          <w:szCs w:val="16"/>
        </w:rPr>
        <w:t>LP-919044992-I19-2021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24B3C49B" w:rsidR="002F5444" w:rsidRPr="00C765F1" w:rsidRDefault="002F5444" w:rsidP="002F5444">
      <w:pPr>
        <w:pStyle w:val="Default"/>
        <w:jc w:val="both"/>
        <w:rPr>
          <w:rFonts w:asciiTheme="minorHAnsi" w:hAnsiTheme="minorHAnsi"/>
          <w:sz w:val="18"/>
          <w:szCs w:val="16"/>
        </w:rPr>
      </w:pPr>
      <w:r w:rsidRPr="003C57FD">
        <w:rPr>
          <w:rFonts w:asciiTheme="minorHAnsi" w:hAnsiTheme="minorHAnsi"/>
          <w:color w:val="auto"/>
          <w:sz w:val="18"/>
          <w:szCs w:val="16"/>
        </w:rPr>
        <w:t xml:space="preserve">Con fundamento en el Artículo 33 Bis., Segundo Párrafo, de la Ley de Adquisiciones, Arrendamientos y Servicios del Sector Público,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Pr="003C57FD">
        <w:rPr>
          <w:rFonts w:asciiTheme="minorHAnsi" w:hAnsiTheme="minorHAnsi"/>
          <w:color w:val="auto"/>
          <w:sz w:val="18"/>
          <w:szCs w:val="16"/>
        </w:rPr>
        <w:t xml:space="preserve">No. </w:t>
      </w:r>
      <w:r w:rsidR="006249CF" w:rsidRPr="003C57FD">
        <w:rPr>
          <w:rFonts w:asciiTheme="minorHAnsi" w:hAnsiTheme="minorHAnsi"/>
          <w:b/>
          <w:color w:val="auto"/>
          <w:sz w:val="18"/>
          <w:szCs w:val="16"/>
        </w:rPr>
        <w:t>LP-919044992-I19-2021</w:t>
      </w:r>
      <w:r w:rsidRPr="003C57FD">
        <w:rPr>
          <w:rFonts w:asciiTheme="minorHAnsi" w:hAnsiTheme="minorHAnsi"/>
          <w:b/>
          <w:color w:val="auto"/>
          <w:sz w:val="18"/>
          <w:szCs w:val="16"/>
        </w:rPr>
        <w:t xml:space="preserve"> </w:t>
      </w:r>
      <w:r w:rsidRPr="003C57FD">
        <w:rPr>
          <w:rFonts w:asciiTheme="minorHAnsi" w:hAnsiTheme="minorHAnsi"/>
          <w:color w:val="auto"/>
          <w:sz w:val="18"/>
          <w:szCs w:val="16"/>
        </w:rPr>
        <w:t>que cuento con las facultades suficiente</w:t>
      </w:r>
      <w:r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7777777" w:rsidR="002F5444" w:rsidRPr="00C765F1" w:rsidRDefault="002F5444"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2A7E1301" w14:textId="77777777" w:rsidR="00636BCD" w:rsidRPr="00190C8C" w:rsidRDefault="00636BCD" w:rsidP="002F5444">
      <w:pPr>
        <w:tabs>
          <w:tab w:val="left" w:pos="4253"/>
          <w:tab w:val="left" w:pos="8080"/>
        </w:tabs>
        <w:ind w:right="1"/>
        <w:jc w:val="center"/>
        <w:rPr>
          <w:rFonts w:ascii="Calibri" w:hAnsi="Calibri" w:cs="Arial"/>
          <w:b/>
          <w:bCs/>
          <w:lang w:val="es-MX"/>
        </w:rPr>
      </w:pPr>
    </w:p>
    <w:p w14:paraId="41ABCE40" w14:textId="77777777" w:rsidR="002F5444" w:rsidRDefault="002F5444" w:rsidP="002F5444">
      <w:pPr>
        <w:tabs>
          <w:tab w:val="left" w:pos="4253"/>
          <w:tab w:val="left" w:pos="8080"/>
        </w:tabs>
        <w:ind w:right="1"/>
        <w:jc w:val="center"/>
        <w:rPr>
          <w:rFonts w:ascii="Calibri" w:hAnsi="Calibri" w:cs="Arial"/>
          <w:b/>
          <w:bCs/>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8F4778E" w14:textId="77777777" w:rsidR="00192B2D" w:rsidRDefault="00192B2D"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15CDF930"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6249CF" w:rsidRPr="003C57FD">
        <w:rPr>
          <w:rFonts w:asciiTheme="minorHAnsi" w:hAnsiTheme="minorHAnsi"/>
          <w:sz w:val="18"/>
          <w:szCs w:val="16"/>
        </w:rPr>
        <w:t>LP-919044992-I19-2021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5DF71ED9"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6249CF" w:rsidRPr="003C57FD">
        <w:rPr>
          <w:rFonts w:asciiTheme="minorHAnsi" w:hAnsiTheme="minorHAnsi"/>
          <w:sz w:val="18"/>
          <w:szCs w:val="16"/>
        </w:rPr>
        <w:t>LP-919044992-I19-2021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77777777" w:rsidR="00860D24" w:rsidRPr="00860D24" w:rsidRDefault="00860D24"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52D8F41A"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6249CF" w:rsidRPr="003C57FD">
        <w:rPr>
          <w:rFonts w:asciiTheme="minorHAnsi" w:hAnsiTheme="minorHAnsi"/>
          <w:sz w:val="18"/>
          <w:szCs w:val="16"/>
        </w:rPr>
        <w:t>LP-919044992-I19-2021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1F743684"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6A34AD" w:rsidRPr="003C57FD">
        <w:rPr>
          <w:rFonts w:asciiTheme="minorHAnsi" w:hAnsiTheme="minorHAnsi"/>
          <w:sz w:val="18"/>
          <w:szCs w:val="16"/>
        </w:rPr>
        <w:t>9</w:t>
      </w:r>
      <w:r w:rsidR="00F13968" w:rsidRPr="003C57FD">
        <w:rPr>
          <w:rFonts w:asciiTheme="minorHAnsi" w:hAnsiTheme="minorHAnsi"/>
          <w:sz w:val="18"/>
          <w:szCs w:val="16"/>
        </w:rPr>
        <w:t>-919044992-</w:t>
      </w:r>
      <w:r w:rsidR="003D02F1" w:rsidRPr="003C57FD">
        <w:rPr>
          <w:rFonts w:asciiTheme="minorHAnsi" w:hAnsiTheme="minorHAnsi"/>
          <w:sz w:val="18"/>
          <w:szCs w:val="16"/>
        </w:rPr>
        <w:t>I</w:t>
      </w:r>
      <w:r w:rsidR="003C57FD" w:rsidRPr="003C57FD">
        <w:rPr>
          <w:rFonts w:asciiTheme="minorHAnsi" w:hAnsiTheme="minorHAnsi"/>
          <w:sz w:val="18"/>
          <w:szCs w:val="16"/>
        </w:rPr>
        <w:t>19</w:t>
      </w:r>
      <w:r w:rsidR="003D02F1" w:rsidRPr="003C57FD">
        <w:rPr>
          <w:rFonts w:asciiTheme="minorHAnsi" w:hAnsiTheme="minorHAnsi"/>
          <w:sz w:val="18"/>
          <w:szCs w:val="16"/>
        </w:rPr>
        <w:t>-202</w:t>
      </w:r>
      <w:r w:rsidR="00D22B42" w:rsidRPr="003C57FD">
        <w:rPr>
          <w:rFonts w:asciiTheme="minorHAnsi" w:hAnsiTheme="minorHAnsi"/>
          <w:sz w:val="18"/>
          <w:szCs w:val="16"/>
        </w:rPr>
        <w:t>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77777777"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D344A0">
        <w:rPr>
          <w:rFonts w:asciiTheme="minorHAnsi" w:hAnsiTheme="minorHAnsi"/>
          <w:b/>
          <w:sz w:val="14"/>
          <w:szCs w:val="14"/>
        </w:rPr>
        <w:t>EQUIPO MÉDICO</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____de _______ de ____</w:t>
      </w:r>
      <w:r w:rsidRPr="00192B2D">
        <w:rPr>
          <w:rFonts w:asciiTheme="minorHAnsi" w:hAnsiTheme="minorHAnsi"/>
          <w:sz w:val="14"/>
          <w:szCs w:val="14"/>
        </w:rPr>
        <w:t>.</w:t>
      </w:r>
    </w:p>
    <w:p w14:paraId="4676AB7A" w14:textId="310E38AD"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6249CF" w:rsidRPr="003C57FD">
        <w:rPr>
          <w:rFonts w:asciiTheme="minorHAnsi" w:hAnsiTheme="minorHAnsi" w:cs="Arial"/>
          <w:sz w:val="14"/>
          <w:szCs w:val="14"/>
        </w:rPr>
        <w:t>LP-919044992-I19-2021</w:t>
      </w:r>
      <w:r w:rsidRPr="00192B2D">
        <w:rPr>
          <w:rFonts w:asciiTheme="minorHAnsi" w:hAnsiTheme="minorHAnsi" w:cs="Arial"/>
          <w:sz w:val="14"/>
          <w:szCs w:val="14"/>
        </w:rPr>
        <w:t xml:space="preserve"> para la adquisición de “</w:t>
      </w:r>
      <w:r w:rsidR="00D344A0">
        <w:rPr>
          <w:rFonts w:asciiTheme="minorHAnsi" w:hAnsiTheme="minorHAnsi" w:cs="Arial"/>
          <w:sz w:val="14"/>
          <w:szCs w:val="14"/>
        </w:rPr>
        <w:t>EQUIPO MÉDICO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029974D7"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5A66" w:rsidRPr="003C57FD">
        <w:rPr>
          <w:rFonts w:ascii="Calibri" w:hAnsi="Calibri" w:cs="Tahoma"/>
          <w:sz w:val="14"/>
          <w:szCs w:val="14"/>
        </w:rPr>
        <w:t>equipo médico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6249CF" w:rsidRPr="003C57FD">
        <w:rPr>
          <w:rFonts w:ascii="Calibri" w:hAnsi="Calibri" w:cs="Tahoma"/>
          <w:sz w:val="14"/>
          <w:szCs w:val="14"/>
        </w:rPr>
        <w:t>LP-919044992-I19-2021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5A66">
        <w:rPr>
          <w:rFonts w:ascii="Calibri" w:hAnsi="Calibri" w:cs="Tahoma"/>
          <w:sz w:val="14"/>
          <w:szCs w:val="14"/>
        </w:rPr>
        <w:t>equipo médico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5A66">
        <w:rPr>
          <w:rFonts w:ascii="Calibri" w:hAnsi="Calibri" w:cs="Tahoma"/>
          <w:sz w:val="14"/>
          <w:szCs w:val="14"/>
        </w:rPr>
        <w:t>equipo médico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192B2D" w:rsidRDefault="00E73AB6" w:rsidP="00E73AB6">
      <w:pPr>
        <w:jc w:val="both"/>
        <w:rPr>
          <w:rFonts w:ascii="Calibri" w:hAnsi="Calibri" w:cs="Tahoma"/>
          <w:sz w:val="14"/>
          <w:szCs w:val="14"/>
          <w:u w:val="single"/>
        </w:rPr>
      </w:pPr>
    </w:p>
    <w:p w14:paraId="45B242C1"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a).- Que la Fianza se otorga en los términos del presente contrato.</w:t>
      </w:r>
    </w:p>
    <w:p w14:paraId="62B7CBA4"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 xml:space="preserve">b).- Que la Fianza estará en vigor por un año, y en el caso de defectos y/o responsabilidades imputables a </w:t>
      </w:r>
      <w:r w:rsidRPr="00192B2D">
        <w:rPr>
          <w:rFonts w:ascii="Calibri" w:hAnsi="Calibri" w:cs="Tahoma"/>
          <w:b/>
          <w:sz w:val="14"/>
          <w:szCs w:val="14"/>
        </w:rPr>
        <w:t>“EL PROVEEDOR”</w:t>
      </w:r>
      <w:r w:rsidRPr="00192B2D">
        <w:rPr>
          <w:rFonts w:ascii="Calibri" w:hAnsi="Calibri" w:cs="Tahoma"/>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00C3123" w14:textId="77777777" w:rsidR="00E73AB6" w:rsidRPr="00192B2D" w:rsidRDefault="00BC17FB" w:rsidP="00E73AB6">
      <w:pPr>
        <w:ind w:left="426" w:hanging="426"/>
        <w:jc w:val="both"/>
        <w:rPr>
          <w:rFonts w:ascii="Calibri" w:hAnsi="Calibri" w:cs="Tahoma"/>
          <w:sz w:val="14"/>
          <w:szCs w:val="14"/>
        </w:rPr>
      </w:pPr>
      <w:r w:rsidRPr="00192B2D">
        <w:rPr>
          <w:rFonts w:ascii="Calibri" w:hAnsi="Calibri" w:cs="Tahoma"/>
          <w:sz w:val="14"/>
          <w:szCs w:val="14"/>
        </w:rPr>
        <w:t>c). -</w:t>
      </w:r>
      <w:r w:rsidR="00E73AB6" w:rsidRPr="00192B2D">
        <w:rPr>
          <w:rFonts w:ascii="Calibri" w:hAnsi="Calibri" w:cs="Tahoma"/>
          <w:sz w:val="14"/>
          <w:szCs w:val="14"/>
        </w:rPr>
        <w:t xml:space="preserve"> Que esta fianza continuará vigente en el caso de que se otorgue prórroga a </w:t>
      </w:r>
      <w:r w:rsidR="00E73AB6" w:rsidRPr="00192B2D">
        <w:rPr>
          <w:rFonts w:ascii="Calibri" w:hAnsi="Calibri" w:cs="Tahoma"/>
          <w:b/>
          <w:sz w:val="14"/>
          <w:szCs w:val="14"/>
        </w:rPr>
        <w:t xml:space="preserve">“EL PROVEEDOR” </w:t>
      </w:r>
      <w:r w:rsidR="00E73AB6" w:rsidRPr="00192B2D">
        <w:rPr>
          <w:rFonts w:ascii="Calibri" w:hAnsi="Calibri" w:cs="Tahoma"/>
          <w:sz w:val="14"/>
          <w:szCs w:val="14"/>
        </w:rPr>
        <w:t xml:space="preserve">para el cumplimiento de las obligaciones que se afianzan, </w:t>
      </w:r>
      <w:r w:rsidR="00446181" w:rsidRPr="00192B2D">
        <w:rPr>
          <w:rFonts w:ascii="Calibri" w:hAnsi="Calibri" w:cs="Tahoma"/>
          <w:sz w:val="14"/>
          <w:szCs w:val="14"/>
        </w:rPr>
        <w:t>aun</w:t>
      </w:r>
      <w:r w:rsidR="00E73AB6" w:rsidRPr="00192B2D">
        <w:rPr>
          <w:rFonts w:ascii="Calibri" w:hAnsi="Calibri" w:cs="Tahoma"/>
          <w:sz w:val="14"/>
          <w:szCs w:val="14"/>
        </w:rPr>
        <w:t xml:space="preserve"> cuando haya sido solicitada y autorizada extemporáneamente. </w:t>
      </w:r>
    </w:p>
    <w:p w14:paraId="2EC5EE66" w14:textId="77777777" w:rsidR="00E73AB6" w:rsidRPr="00192B2D" w:rsidRDefault="00E73AB6" w:rsidP="00E73AB6">
      <w:pPr>
        <w:ind w:left="426" w:right="51" w:hanging="426"/>
        <w:jc w:val="both"/>
        <w:rPr>
          <w:rFonts w:ascii="Calibri" w:hAnsi="Calibri" w:cs="Tahoma"/>
          <w:b/>
          <w:sz w:val="14"/>
          <w:szCs w:val="14"/>
        </w:rPr>
      </w:pPr>
      <w:r w:rsidRPr="00192B2D">
        <w:rPr>
          <w:rFonts w:ascii="Calibri" w:hAnsi="Calibri" w:cs="Tahoma"/>
          <w:sz w:val="14"/>
          <w:szCs w:val="14"/>
        </w:rPr>
        <w:t xml:space="preserve">d).- Que sólo podrá ser cancelada mediante aviso por escrito de </w:t>
      </w:r>
      <w:r w:rsidRPr="00192B2D">
        <w:rPr>
          <w:rFonts w:ascii="Calibri" w:hAnsi="Calibri" w:cs="Tahoma"/>
          <w:b/>
          <w:sz w:val="14"/>
          <w:szCs w:val="14"/>
        </w:rPr>
        <w:t>“S.S.N.L.”</w:t>
      </w:r>
      <w:r w:rsidRPr="00192B2D">
        <w:rPr>
          <w:rFonts w:ascii="Calibri" w:hAnsi="Calibri" w:cs="Tahoma"/>
          <w:sz w:val="14"/>
          <w:szCs w:val="14"/>
        </w:rPr>
        <w:t>.</w:t>
      </w:r>
    </w:p>
    <w:p w14:paraId="7A577AFE" w14:textId="77777777" w:rsidR="00E73AB6" w:rsidRPr="00192B2D" w:rsidRDefault="00E73AB6" w:rsidP="00E73AB6">
      <w:pPr>
        <w:ind w:left="426" w:right="51" w:hanging="426"/>
        <w:jc w:val="both"/>
        <w:rPr>
          <w:rFonts w:ascii="Calibri" w:hAnsi="Calibri" w:cs="Tahoma"/>
          <w:sz w:val="14"/>
          <w:szCs w:val="14"/>
        </w:rPr>
      </w:pPr>
      <w:r w:rsidRPr="00192B2D">
        <w:rPr>
          <w:rFonts w:ascii="Calibri" w:hAnsi="Calibri" w:cs="Tahoma"/>
          <w:sz w:val="14"/>
          <w:szCs w:val="14"/>
        </w:rPr>
        <w:t xml:space="preserve">e).- Que la Institución Afianzadora acepta lo preceptuado por los </w:t>
      </w:r>
      <w:r w:rsidR="000A0057" w:rsidRPr="00192B2D">
        <w:rPr>
          <w:rFonts w:ascii="Calibri" w:hAnsi="Calibri" w:cs="Arial"/>
          <w:sz w:val="14"/>
          <w:szCs w:val="14"/>
        </w:rPr>
        <w:t>artículos 11, 36, 75, 174,  178, 282, 283 y 289</w:t>
      </w:r>
      <w:r w:rsidR="00192B2D">
        <w:rPr>
          <w:rFonts w:ascii="Calibri" w:hAnsi="Calibri" w:cs="Arial"/>
          <w:sz w:val="14"/>
          <w:szCs w:val="14"/>
        </w:rPr>
        <w:t xml:space="preserve"> </w:t>
      </w:r>
      <w:r w:rsidRPr="00192B2D">
        <w:rPr>
          <w:rFonts w:ascii="Calibri" w:hAnsi="Calibri" w:cs="Tahoma"/>
          <w:sz w:val="14"/>
          <w:szCs w:val="14"/>
        </w:rPr>
        <w:t>de la Ley Federal de Instituciones de Fianzas en vigor.</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lastRenderedPageBreak/>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A5BE0" w14:textId="77777777" w:rsidR="006676D4" w:rsidRDefault="006676D4" w:rsidP="007F0B73">
      <w:r>
        <w:separator/>
      </w:r>
    </w:p>
  </w:endnote>
  <w:endnote w:type="continuationSeparator" w:id="0">
    <w:p w14:paraId="50E80A85" w14:textId="77777777" w:rsidR="006676D4" w:rsidRDefault="006676D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DD1B2B" w:rsidRDefault="00DD1B2B" w:rsidP="00A215A8">
        <w:pPr>
          <w:pStyle w:val="Piedepgina"/>
          <w:jc w:val="center"/>
          <w:rPr>
            <w:rFonts w:ascii="Century Gothic" w:hAnsi="Century Gothic"/>
            <w:b/>
            <w:color w:val="009999"/>
            <w:sz w:val="18"/>
            <w:szCs w:val="14"/>
          </w:rPr>
        </w:pPr>
      </w:p>
      <w:p w14:paraId="5DDA9009" w14:textId="12926F55" w:rsidR="00DD1B2B" w:rsidRPr="006249CF" w:rsidRDefault="00DD1B2B"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45B2687A" w:rsidR="00DD1B2B" w:rsidRPr="00A215A8" w:rsidRDefault="00DD1B2B"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49CF" w:rsidRPr="006249CF">
          <w:rPr>
            <w:rFonts w:ascii="Century Gothic" w:hAnsi="Century Gothic"/>
            <w:b/>
            <w:color w:val="7030A0"/>
            <w:sz w:val="18"/>
            <w:szCs w:val="16"/>
          </w:rPr>
          <w:t>No. LP-919044992-I19</w:t>
        </w:r>
        <w:r w:rsidRPr="006249CF">
          <w:rPr>
            <w:rFonts w:ascii="Century Gothic" w:hAnsi="Century Gothic"/>
            <w:b/>
            <w:color w:val="7030A0"/>
            <w:sz w:val="18"/>
            <w:szCs w:val="16"/>
          </w:rPr>
          <w:t>-2021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687500">
                  <w:rPr>
                    <w:rFonts w:ascii="Century Gothic" w:hAnsi="Century Gothic"/>
                    <w:b/>
                    <w:noProof/>
                    <w:color w:val="7030A0"/>
                    <w:sz w:val="18"/>
                    <w:szCs w:val="16"/>
                  </w:rPr>
                  <w:t>50</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687500">
                  <w:rPr>
                    <w:rFonts w:ascii="Century Gothic" w:hAnsi="Century Gothic"/>
                    <w:b/>
                    <w:noProof/>
                    <w:color w:val="7030A0"/>
                    <w:sz w:val="18"/>
                    <w:szCs w:val="16"/>
                  </w:rPr>
                  <w:t>50</w:t>
                </w:r>
                <w:r w:rsidRPr="00A215A8">
                  <w:rPr>
                    <w:rFonts w:ascii="Century Gothic" w:hAnsi="Century Gothic"/>
                    <w:b/>
                    <w:color w:val="7030A0"/>
                    <w:sz w:val="18"/>
                    <w:szCs w:val="16"/>
                  </w:rPr>
                  <w:fldChar w:fldCharType="end"/>
                </w:r>
              </w:sdtContent>
            </w:sdt>
          </w:sdtContent>
        </w:sdt>
      </w:p>
      <w:p w14:paraId="07F5D801" w14:textId="77777777" w:rsidR="00DD1B2B" w:rsidRDefault="006676D4" w:rsidP="004C675C">
        <w:pPr>
          <w:pStyle w:val="Piedepgina"/>
          <w:rPr>
            <w:b/>
            <w:color w:val="009999"/>
          </w:rPr>
        </w:pPr>
      </w:p>
    </w:sdtContent>
  </w:sdt>
  <w:p w14:paraId="7D6C4373" w14:textId="77777777" w:rsidR="00DD1B2B" w:rsidRPr="004C675C" w:rsidRDefault="00DD1B2B" w:rsidP="004C675C">
    <w:pPr>
      <w:pStyle w:val="Piedepgina"/>
    </w:pPr>
  </w:p>
  <w:p w14:paraId="3D648F9C" w14:textId="7A3E65A3" w:rsidR="00DD1B2B" w:rsidRDefault="006249CF" w:rsidP="006249CF">
    <w:pPr>
      <w:tabs>
        <w:tab w:val="left" w:pos="6810"/>
      </w:tabs>
    </w:pPr>
    <w:r>
      <w:tab/>
    </w:r>
  </w:p>
  <w:p w14:paraId="55E61ED3" w14:textId="77777777" w:rsidR="00DD1B2B" w:rsidRDefault="00DD1B2B"/>
  <w:p w14:paraId="7839659B" w14:textId="77777777" w:rsidR="00DD1B2B" w:rsidRDefault="00DD1B2B"/>
  <w:p w14:paraId="4CFBED29" w14:textId="77777777" w:rsidR="00DD1B2B" w:rsidRDefault="00DD1B2B"/>
  <w:p w14:paraId="77C60F7D" w14:textId="77777777" w:rsidR="00DD1B2B" w:rsidRDefault="00DD1B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86956" w14:textId="77777777" w:rsidR="006676D4" w:rsidRDefault="006676D4" w:rsidP="007F0B73">
      <w:r>
        <w:separator/>
      </w:r>
    </w:p>
  </w:footnote>
  <w:footnote w:type="continuationSeparator" w:id="0">
    <w:p w14:paraId="0FF6DFA5" w14:textId="77777777" w:rsidR="006676D4" w:rsidRDefault="006676D4"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DD1B2B" w:rsidRPr="00C765F1" w:rsidRDefault="00DD1B2B"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DD1B2B" w:rsidRPr="00C765F1" w:rsidRDefault="00DD1B2B" w:rsidP="00313C66">
    <w:pPr>
      <w:jc w:val="center"/>
      <w:rPr>
        <w:rFonts w:ascii="Corbel" w:hAnsi="Corbel"/>
        <w:b/>
        <w:szCs w:val="16"/>
      </w:rPr>
    </w:pPr>
    <w:r w:rsidRPr="00C765F1">
      <w:rPr>
        <w:rFonts w:ascii="Corbel" w:hAnsi="Corbel"/>
        <w:b/>
        <w:szCs w:val="16"/>
      </w:rPr>
      <w:t>SERVICIOS DE SALUD DE NUEVO LEÓN</w:t>
    </w:r>
  </w:p>
  <w:p w14:paraId="45C24739" w14:textId="77777777" w:rsidR="00DD1B2B" w:rsidRPr="00180FA7" w:rsidRDefault="00DD1B2B"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DD1B2B" w:rsidRDefault="00DD1B2B" w:rsidP="00E7019E">
    <w:pPr>
      <w:tabs>
        <w:tab w:val="left" w:pos="9795"/>
      </w:tabs>
    </w:pPr>
    <w:r>
      <w:tab/>
    </w:r>
  </w:p>
  <w:p w14:paraId="4E713FFA" w14:textId="77777777" w:rsidR="00DD1B2B" w:rsidRDefault="00DD1B2B"/>
  <w:p w14:paraId="69B02B1E" w14:textId="77777777" w:rsidR="00DD1B2B" w:rsidRDefault="00DD1B2B"/>
  <w:p w14:paraId="2672FAD0" w14:textId="77777777" w:rsidR="00DD1B2B" w:rsidRDefault="00DD1B2B"/>
  <w:p w14:paraId="240CBA08" w14:textId="77777777" w:rsidR="00DD1B2B" w:rsidRDefault="00DD1B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7"/>
  </w:num>
  <w:num w:numId="2">
    <w:abstractNumId w:val="8"/>
  </w:num>
  <w:num w:numId="3">
    <w:abstractNumId w:val="22"/>
  </w:num>
  <w:num w:numId="4">
    <w:abstractNumId w:val="34"/>
  </w:num>
  <w:num w:numId="5">
    <w:abstractNumId w:val="6"/>
  </w:num>
  <w:num w:numId="6">
    <w:abstractNumId w:val="0"/>
  </w:num>
  <w:num w:numId="7">
    <w:abstractNumId w:val="16"/>
  </w:num>
  <w:num w:numId="8">
    <w:abstractNumId w:val="15"/>
  </w:num>
  <w:num w:numId="9">
    <w:abstractNumId w:val="32"/>
  </w:num>
  <w:num w:numId="10">
    <w:abstractNumId w:val="17"/>
  </w:num>
  <w:num w:numId="11">
    <w:abstractNumId w:val="11"/>
  </w:num>
  <w:num w:numId="12">
    <w:abstractNumId w:val="12"/>
  </w:num>
  <w:num w:numId="13">
    <w:abstractNumId w:val="13"/>
  </w:num>
  <w:num w:numId="14">
    <w:abstractNumId w:val="18"/>
  </w:num>
  <w:num w:numId="15">
    <w:abstractNumId w:val="20"/>
  </w:num>
  <w:num w:numId="16">
    <w:abstractNumId w:val="30"/>
  </w:num>
  <w:num w:numId="17">
    <w:abstractNumId w:val="27"/>
  </w:num>
  <w:num w:numId="18">
    <w:abstractNumId w:val="25"/>
  </w:num>
  <w:num w:numId="19">
    <w:abstractNumId w:val="23"/>
  </w:num>
  <w:num w:numId="20">
    <w:abstractNumId w:val="40"/>
  </w:num>
  <w:num w:numId="21">
    <w:abstractNumId w:val="10"/>
  </w:num>
  <w:num w:numId="22">
    <w:abstractNumId w:val="28"/>
  </w:num>
  <w:num w:numId="23">
    <w:abstractNumId w:val="38"/>
  </w:num>
  <w:num w:numId="24">
    <w:abstractNumId w:val="26"/>
  </w:num>
  <w:num w:numId="25">
    <w:abstractNumId w:val="21"/>
  </w:num>
  <w:num w:numId="26">
    <w:abstractNumId w:val="24"/>
  </w:num>
  <w:num w:numId="27">
    <w:abstractNumId w:val="33"/>
  </w:num>
  <w:num w:numId="28">
    <w:abstractNumId w:val="35"/>
  </w:num>
  <w:num w:numId="29">
    <w:abstractNumId w:val="3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31"/>
  </w:num>
  <w:num w:numId="33">
    <w:abstractNumId w:val="19"/>
  </w:num>
  <w:num w:numId="34">
    <w:abstractNumId w:val="9"/>
  </w:num>
  <w:num w:numId="35">
    <w:abstractNumId w:val="41"/>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40BB"/>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322D"/>
    <w:rsid w:val="000E4467"/>
    <w:rsid w:val="000E640F"/>
    <w:rsid w:val="000E71BD"/>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C59"/>
    <w:rsid w:val="00197078"/>
    <w:rsid w:val="00197F66"/>
    <w:rsid w:val="001A0BDE"/>
    <w:rsid w:val="001A0EBB"/>
    <w:rsid w:val="001A154A"/>
    <w:rsid w:val="001A2B75"/>
    <w:rsid w:val="001A3AC3"/>
    <w:rsid w:val="001A77D9"/>
    <w:rsid w:val="001B316B"/>
    <w:rsid w:val="001B47EB"/>
    <w:rsid w:val="001B5AF2"/>
    <w:rsid w:val="001B6AE2"/>
    <w:rsid w:val="001B78A1"/>
    <w:rsid w:val="001C147E"/>
    <w:rsid w:val="001C2CDE"/>
    <w:rsid w:val="001D05DE"/>
    <w:rsid w:val="001D0F79"/>
    <w:rsid w:val="001D1468"/>
    <w:rsid w:val="001D2899"/>
    <w:rsid w:val="001D3564"/>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407E"/>
    <w:rsid w:val="00284F3E"/>
    <w:rsid w:val="002859A0"/>
    <w:rsid w:val="00286133"/>
    <w:rsid w:val="00286D6C"/>
    <w:rsid w:val="00287A34"/>
    <w:rsid w:val="00292409"/>
    <w:rsid w:val="00293382"/>
    <w:rsid w:val="00296CA2"/>
    <w:rsid w:val="00297643"/>
    <w:rsid w:val="002A290C"/>
    <w:rsid w:val="002A355A"/>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4C04"/>
    <w:rsid w:val="0034525E"/>
    <w:rsid w:val="0035431A"/>
    <w:rsid w:val="003561D9"/>
    <w:rsid w:val="0035685B"/>
    <w:rsid w:val="0035694B"/>
    <w:rsid w:val="003632F9"/>
    <w:rsid w:val="00364DB0"/>
    <w:rsid w:val="00365484"/>
    <w:rsid w:val="00367E7C"/>
    <w:rsid w:val="00367F8B"/>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180"/>
    <w:rsid w:val="00415612"/>
    <w:rsid w:val="0041639A"/>
    <w:rsid w:val="0041641A"/>
    <w:rsid w:val="00417F7B"/>
    <w:rsid w:val="0042022C"/>
    <w:rsid w:val="00420F1F"/>
    <w:rsid w:val="00421721"/>
    <w:rsid w:val="00427176"/>
    <w:rsid w:val="00431510"/>
    <w:rsid w:val="00432C2F"/>
    <w:rsid w:val="00433CCB"/>
    <w:rsid w:val="00435A81"/>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727C"/>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46E"/>
    <w:rsid w:val="005222C5"/>
    <w:rsid w:val="00522392"/>
    <w:rsid w:val="005255EA"/>
    <w:rsid w:val="00526791"/>
    <w:rsid w:val="005323AE"/>
    <w:rsid w:val="00534C07"/>
    <w:rsid w:val="0053574B"/>
    <w:rsid w:val="00540A9C"/>
    <w:rsid w:val="00544481"/>
    <w:rsid w:val="005478DA"/>
    <w:rsid w:val="00555692"/>
    <w:rsid w:val="005569D0"/>
    <w:rsid w:val="0056156A"/>
    <w:rsid w:val="0056254E"/>
    <w:rsid w:val="005653C6"/>
    <w:rsid w:val="00572D88"/>
    <w:rsid w:val="0057776D"/>
    <w:rsid w:val="0058000A"/>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71F"/>
    <w:rsid w:val="007135A2"/>
    <w:rsid w:val="0071487D"/>
    <w:rsid w:val="00716F9B"/>
    <w:rsid w:val="00717FB8"/>
    <w:rsid w:val="007211AA"/>
    <w:rsid w:val="0072316E"/>
    <w:rsid w:val="00724040"/>
    <w:rsid w:val="007250AE"/>
    <w:rsid w:val="007269C5"/>
    <w:rsid w:val="00727A6A"/>
    <w:rsid w:val="00742118"/>
    <w:rsid w:val="00742DED"/>
    <w:rsid w:val="0074621C"/>
    <w:rsid w:val="00752CBE"/>
    <w:rsid w:val="007552BA"/>
    <w:rsid w:val="0076117B"/>
    <w:rsid w:val="00764171"/>
    <w:rsid w:val="007658ED"/>
    <w:rsid w:val="007668B0"/>
    <w:rsid w:val="0077129F"/>
    <w:rsid w:val="00772AC9"/>
    <w:rsid w:val="007752A0"/>
    <w:rsid w:val="00777D45"/>
    <w:rsid w:val="0078059E"/>
    <w:rsid w:val="007913C9"/>
    <w:rsid w:val="007953BF"/>
    <w:rsid w:val="007A1C0C"/>
    <w:rsid w:val="007A7FCC"/>
    <w:rsid w:val="007B0AAA"/>
    <w:rsid w:val="007B3013"/>
    <w:rsid w:val="007B5284"/>
    <w:rsid w:val="007B5D8C"/>
    <w:rsid w:val="007B6782"/>
    <w:rsid w:val="007B740C"/>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4217"/>
    <w:rsid w:val="007F508A"/>
    <w:rsid w:val="007F7F27"/>
    <w:rsid w:val="008037DE"/>
    <w:rsid w:val="00810153"/>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C1"/>
    <w:rsid w:val="0093321E"/>
    <w:rsid w:val="00934D52"/>
    <w:rsid w:val="00941670"/>
    <w:rsid w:val="00941BB2"/>
    <w:rsid w:val="00947058"/>
    <w:rsid w:val="009549E5"/>
    <w:rsid w:val="00954A60"/>
    <w:rsid w:val="00965EEA"/>
    <w:rsid w:val="00970B2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D4D"/>
    <w:rsid w:val="009D460F"/>
    <w:rsid w:val="009D555E"/>
    <w:rsid w:val="009E04A4"/>
    <w:rsid w:val="009E7139"/>
    <w:rsid w:val="009E7EBF"/>
    <w:rsid w:val="009F25D5"/>
    <w:rsid w:val="009F3005"/>
    <w:rsid w:val="009F4F5A"/>
    <w:rsid w:val="009F53E2"/>
    <w:rsid w:val="00A02465"/>
    <w:rsid w:val="00A0351D"/>
    <w:rsid w:val="00A0483B"/>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FBB"/>
    <w:rsid w:val="00AA430C"/>
    <w:rsid w:val="00AB0CB7"/>
    <w:rsid w:val="00AB18B8"/>
    <w:rsid w:val="00AB2AC2"/>
    <w:rsid w:val="00AB4320"/>
    <w:rsid w:val="00AB7820"/>
    <w:rsid w:val="00AB7D71"/>
    <w:rsid w:val="00AB7FB6"/>
    <w:rsid w:val="00AC11E8"/>
    <w:rsid w:val="00AC2E8D"/>
    <w:rsid w:val="00AC3A4A"/>
    <w:rsid w:val="00AC6C3E"/>
    <w:rsid w:val="00AC6DE7"/>
    <w:rsid w:val="00AC78E8"/>
    <w:rsid w:val="00AD2739"/>
    <w:rsid w:val="00AD5A14"/>
    <w:rsid w:val="00AE0B09"/>
    <w:rsid w:val="00AE1876"/>
    <w:rsid w:val="00AE481A"/>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6E1B"/>
    <w:rsid w:val="00B32CA1"/>
    <w:rsid w:val="00B33162"/>
    <w:rsid w:val="00B334CE"/>
    <w:rsid w:val="00B33781"/>
    <w:rsid w:val="00B35032"/>
    <w:rsid w:val="00B36678"/>
    <w:rsid w:val="00B36D16"/>
    <w:rsid w:val="00B37CE3"/>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261F"/>
    <w:rsid w:val="00B7346E"/>
    <w:rsid w:val="00B73968"/>
    <w:rsid w:val="00B74B79"/>
    <w:rsid w:val="00B82FB5"/>
    <w:rsid w:val="00B87BB0"/>
    <w:rsid w:val="00B906DD"/>
    <w:rsid w:val="00B911FB"/>
    <w:rsid w:val="00BA09CD"/>
    <w:rsid w:val="00BA573C"/>
    <w:rsid w:val="00BA6858"/>
    <w:rsid w:val="00BA7798"/>
    <w:rsid w:val="00BB026D"/>
    <w:rsid w:val="00BB1B0C"/>
    <w:rsid w:val="00BB2189"/>
    <w:rsid w:val="00BB31B6"/>
    <w:rsid w:val="00BB4DDA"/>
    <w:rsid w:val="00BC17FB"/>
    <w:rsid w:val="00BC22F3"/>
    <w:rsid w:val="00BC2F13"/>
    <w:rsid w:val="00BC5687"/>
    <w:rsid w:val="00BC6754"/>
    <w:rsid w:val="00BD038A"/>
    <w:rsid w:val="00BD3DB0"/>
    <w:rsid w:val="00BD6DDA"/>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52DE"/>
    <w:rsid w:val="00C56D6B"/>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D34F3"/>
    <w:rsid w:val="00CD58F7"/>
    <w:rsid w:val="00CD7E44"/>
    <w:rsid w:val="00CE28F7"/>
    <w:rsid w:val="00CE2E1F"/>
    <w:rsid w:val="00CE2F46"/>
    <w:rsid w:val="00CE42C8"/>
    <w:rsid w:val="00CE6525"/>
    <w:rsid w:val="00CF1E88"/>
    <w:rsid w:val="00CF45BB"/>
    <w:rsid w:val="00CF5B2A"/>
    <w:rsid w:val="00D00DD5"/>
    <w:rsid w:val="00D03AF8"/>
    <w:rsid w:val="00D0738B"/>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C237B"/>
    <w:rsid w:val="00DC6FDF"/>
    <w:rsid w:val="00DD1185"/>
    <w:rsid w:val="00DD1B2B"/>
    <w:rsid w:val="00DD29A7"/>
    <w:rsid w:val="00DD528A"/>
    <w:rsid w:val="00DD54AE"/>
    <w:rsid w:val="00DD609C"/>
    <w:rsid w:val="00DD7E43"/>
    <w:rsid w:val="00DE20CD"/>
    <w:rsid w:val="00DE63CF"/>
    <w:rsid w:val="00DF7759"/>
    <w:rsid w:val="00DF7F62"/>
    <w:rsid w:val="00E00C96"/>
    <w:rsid w:val="00E00D80"/>
    <w:rsid w:val="00E032ED"/>
    <w:rsid w:val="00E03B1D"/>
    <w:rsid w:val="00E101E9"/>
    <w:rsid w:val="00E1428C"/>
    <w:rsid w:val="00E1651D"/>
    <w:rsid w:val="00E17F10"/>
    <w:rsid w:val="00E20131"/>
    <w:rsid w:val="00E20A39"/>
    <w:rsid w:val="00E22C85"/>
    <w:rsid w:val="00E23A9C"/>
    <w:rsid w:val="00E32600"/>
    <w:rsid w:val="00E340EB"/>
    <w:rsid w:val="00E36D7C"/>
    <w:rsid w:val="00E376C3"/>
    <w:rsid w:val="00E42B9C"/>
    <w:rsid w:val="00E44C3A"/>
    <w:rsid w:val="00E463FB"/>
    <w:rsid w:val="00E518F6"/>
    <w:rsid w:val="00E5363D"/>
    <w:rsid w:val="00E553E2"/>
    <w:rsid w:val="00E558AD"/>
    <w:rsid w:val="00E57C21"/>
    <w:rsid w:val="00E626B3"/>
    <w:rsid w:val="00E63971"/>
    <w:rsid w:val="00E7019E"/>
    <w:rsid w:val="00E73AB6"/>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4884"/>
    <w:rsid w:val="00F31658"/>
    <w:rsid w:val="00F36712"/>
    <w:rsid w:val="00F371BB"/>
    <w:rsid w:val="00F37F8E"/>
    <w:rsid w:val="00F40439"/>
    <w:rsid w:val="00F40C4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78430-5521-4A7E-9392-83DA068DB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22901</Words>
  <Characters>125961</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3</cp:revision>
  <cp:lastPrinted>2019-10-03T21:43:00Z</cp:lastPrinted>
  <dcterms:created xsi:type="dcterms:W3CDTF">2021-04-07T14:29:00Z</dcterms:created>
  <dcterms:modified xsi:type="dcterms:W3CDTF">2021-04-07T14:29:00Z</dcterms:modified>
</cp:coreProperties>
</file>