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4708E5" w:rsidRDefault="001B5AF2" w:rsidP="001B5AF2">
      <w:pPr>
        <w:pStyle w:val="Ttulo9"/>
        <w:ind w:right="-232"/>
        <w:jc w:val="center"/>
        <w:rPr>
          <w:rFonts w:ascii="Meiryo" w:eastAsia="Meiryo" w:hAnsi="Meiryo" w:cs="Meiryo"/>
          <w:color w:val="7030A0"/>
          <w:sz w:val="28"/>
          <w:szCs w:val="28"/>
          <w:lang w:val="es-ES" w:eastAsia="en-US"/>
        </w:rPr>
      </w:pPr>
      <w:r w:rsidRPr="004708E5">
        <w:rPr>
          <w:rFonts w:ascii="Meiryo" w:eastAsia="Meiryo" w:hAnsi="Meiryo" w:cs="Meiryo"/>
          <w:color w:val="7030A0"/>
          <w:sz w:val="28"/>
          <w:szCs w:val="28"/>
          <w:lang w:val="es-ES" w:eastAsia="en-US"/>
        </w:rPr>
        <w:t>LP-919044992-</w:t>
      </w:r>
      <w:r w:rsidR="00E6531E">
        <w:rPr>
          <w:rFonts w:ascii="Meiryo" w:eastAsia="Meiryo" w:hAnsi="Meiryo" w:cs="Meiryo"/>
          <w:color w:val="7030A0"/>
          <w:sz w:val="28"/>
          <w:szCs w:val="28"/>
          <w:lang w:val="es-ES" w:eastAsia="en-US"/>
        </w:rPr>
        <w:t>N04-2021</w:t>
      </w:r>
    </w:p>
    <w:p w:rsidR="001B5AF2" w:rsidRPr="004708E5" w:rsidRDefault="001B5AF2" w:rsidP="001B5AF2">
      <w:pPr>
        <w:jc w:val="center"/>
        <w:rPr>
          <w:b/>
          <w:color w:val="7030A0"/>
          <w:sz w:val="28"/>
          <w:szCs w:val="28"/>
        </w:rPr>
      </w:pPr>
    </w:p>
    <w:p w:rsidR="001B5AF2" w:rsidRPr="004708E5" w:rsidRDefault="001B5AF2" w:rsidP="001B5AF2">
      <w:pPr>
        <w:jc w:val="center"/>
        <w:rPr>
          <w:b/>
          <w:color w:val="7030A0"/>
          <w:sz w:val="28"/>
          <w:szCs w:val="28"/>
        </w:rPr>
      </w:pPr>
    </w:p>
    <w:p w:rsidR="001B5AF2" w:rsidRPr="004708E5" w:rsidRDefault="001B5AF2" w:rsidP="001B5AF2">
      <w:pPr>
        <w:jc w:val="center"/>
        <w:rPr>
          <w:rFonts w:ascii="Arial Black" w:hAnsi="Arial Black"/>
          <w:color w:val="7030A0"/>
          <w:sz w:val="36"/>
          <w:szCs w:val="28"/>
        </w:rPr>
      </w:pPr>
      <w:r w:rsidRPr="004708E5">
        <w:rPr>
          <w:rFonts w:ascii="Arial Black" w:hAnsi="Arial Black"/>
          <w:b/>
          <w:color w:val="7030A0"/>
          <w:sz w:val="36"/>
          <w:szCs w:val="28"/>
        </w:rPr>
        <w:t>“</w:t>
      </w:r>
      <w:r w:rsidR="00B81B08" w:rsidRPr="004708E5">
        <w:rPr>
          <w:rFonts w:ascii="Arial Black" w:hAnsi="Arial Black"/>
          <w:b/>
          <w:color w:val="7030A0"/>
          <w:sz w:val="36"/>
          <w:szCs w:val="28"/>
        </w:rPr>
        <w:t>SUMINISTRO Y PREPARACIÓN DE MEDICAMENTOS MEZCLADOS</w:t>
      </w:r>
      <w:r w:rsidR="00D24E45" w:rsidRPr="004708E5">
        <w:rPr>
          <w:rFonts w:ascii="Arial Black" w:hAnsi="Arial Black"/>
          <w:b/>
          <w:color w:val="7030A0"/>
          <w:sz w:val="36"/>
          <w:szCs w:val="28"/>
        </w:rPr>
        <w:t xml:space="preserve"> Y NUTRICIÓN PARENTERAL</w:t>
      </w:r>
      <w:r w:rsidRPr="004708E5">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Pr>
          <w:rFonts w:asciiTheme="minorHAnsi" w:hAnsiTheme="minorHAnsi"/>
          <w:b/>
          <w:sz w:val="32"/>
        </w:rPr>
        <w:t>FISCAL 202</w:t>
      </w:r>
      <w:r w:rsidR="00E6531E">
        <w:rPr>
          <w:rFonts w:asciiTheme="minorHAnsi" w:hAnsiTheme="minorHAnsi"/>
          <w:b/>
          <w:sz w:val="32"/>
        </w:rPr>
        <w:t>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470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E6531E">
        <w:rPr>
          <w:rFonts w:asciiTheme="minorHAnsi" w:hAnsiTheme="minorHAnsi" w:cs="Arial"/>
        </w:rPr>
        <w:t>N04-2021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B81B08">
        <w:rPr>
          <w:rFonts w:asciiTheme="minorHAnsi" w:hAnsiTheme="minorHAnsi"/>
          <w:b/>
        </w:rPr>
        <w:t>SUMINISTRO Y PREPARACIÓN DE M</w:t>
      </w:r>
      <w:r w:rsidR="0061030C" w:rsidRPr="0061030C">
        <w:rPr>
          <w:rFonts w:asciiTheme="minorHAnsi" w:hAnsiTheme="minorHAnsi"/>
          <w:b/>
        </w:rPr>
        <w:t>EDICAMENTO</w:t>
      </w:r>
      <w:r w:rsidR="00B81B08">
        <w:rPr>
          <w:rFonts w:asciiTheme="minorHAnsi" w:hAnsiTheme="minorHAnsi"/>
          <w:b/>
        </w:rPr>
        <w:t>S MEZCLADOS Y NUTRICIÓN PARENTERAL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470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E6531E">
        <w:rPr>
          <w:rFonts w:asciiTheme="minorHAnsi" w:hAnsiTheme="minorHAnsi"/>
        </w:rPr>
        <w:t xml:space="preserve"> el Artículo 77</w:t>
      </w:r>
      <w:r w:rsidR="00C21E40">
        <w:rPr>
          <w:rFonts w:asciiTheme="minorHAnsi" w:hAnsiTheme="minorHAnsi"/>
        </w:rPr>
        <w:t xml:space="preserve"> de</w:t>
      </w:r>
      <w:r w:rsidR="00037DE1" w:rsidRPr="0078059E">
        <w:rPr>
          <w:rFonts w:asciiTheme="minorHAnsi" w:hAnsiTheme="minorHAnsi"/>
        </w:rPr>
        <w:t xml:space="preserve"> </w:t>
      </w:r>
      <w:r w:rsidRPr="0078059E">
        <w:rPr>
          <w:rFonts w:asciiTheme="minorHAnsi" w:hAnsiTheme="minorHAnsi" w:cs="Arial"/>
        </w:rPr>
        <w:t>la Ley de Eg</w:t>
      </w:r>
      <w:r w:rsidR="004708E5">
        <w:rPr>
          <w:rFonts w:asciiTheme="minorHAnsi" w:hAnsiTheme="minorHAnsi" w:cs="Arial"/>
        </w:rPr>
        <w:t>resos para el año del 202</w:t>
      </w:r>
      <w:r w:rsidR="00E6531E">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E6531E">
        <w:rPr>
          <w:rFonts w:asciiTheme="minorHAnsi" w:hAnsiTheme="minorHAnsi" w:cs="Arial"/>
        </w:rPr>
        <w:t>N04-2021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adquisición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B81B08">
        <w:rPr>
          <w:rFonts w:asciiTheme="minorHAnsi" w:hAnsiTheme="minorHAnsi" w:cs="Arial"/>
        </w:rPr>
        <w:t>SUMINISTRO Y PREPARACIÓN DE MEDICAMENTOS MEZCLADOS Y NUTRICIÓN PARENTERAL</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8E44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5183">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w:t>
      </w:r>
      <w:r w:rsidR="008E446F">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725183">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w:t>
      </w:r>
      <w:r w:rsidR="00E6531E">
        <w:rPr>
          <w:rFonts w:asciiTheme="minorHAnsi" w:hAnsiTheme="minorHAnsi" w:cs="Arial"/>
        </w:rPr>
        <w:t>N04-2021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responde al ejercicio fiscal 202</w:t>
      </w:r>
      <w:r w:rsidR="00E6531E">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rsidR="00CE2E1F" w:rsidRPr="004D2C41" w:rsidRDefault="00CE2E1F" w:rsidP="00CE2E1F">
      <w:pPr>
        <w:pStyle w:val="Prrafodelista"/>
        <w:rPr>
          <w:rFonts w:asciiTheme="minorHAnsi" w:hAnsiTheme="minorHAnsi" w:cs="Arial"/>
        </w:rPr>
      </w:pPr>
    </w:p>
    <w:p w:rsidR="00CA651E" w:rsidRPr="00D372D6" w:rsidRDefault="00CA651E" w:rsidP="00CA651E">
      <w:pPr>
        <w:pStyle w:val="Prrafodelista"/>
        <w:numPr>
          <w:ilvl w:val="0"/>
          <w:numId w:val="9"/>
        </w:numPr>
        <w:tabs>
          <w:tab w:val="left" w:pos="284"/>
        </w:tabs>
        <w:ind w:right="51"/>
        <w:jc w:val="both"/>
        <w:rPr>
          <w:rFonts w:asciiTheme="minorHAnsi" w:hAnsiTheme="minorHAnsi" w:cs="Arial"/>
        </w:rPr>
      </w:pPr>
      <w:r w:rsidRPr="00D372D6">
        <w:rPr>
          <w:rFonts w:asciiTheme="minorHAnsi" w:hAnsiTheme="minorHAnsi" w:cs="Arial"/>
        </w:rPr>
        <w:t xml:space="preserve">La contratación del servicio requerido por la </w:t>
      </w:r>
      <w:r w:rsidRPr="00D372D6">
        <w:rPr>
          <w:rFonts w:asciiTheme="minorHAnsi" w:hAnsiTheme="minorHAnsi" w:cs="Arial"/>
          <w:bCs/>
        </w:rPr>
        <w:t>C</w:t>
      </w:r>
      <w:r w:rsidRPr="00D372D6">
        <w:rPr>
          <w:rFonts w:asciiTheme="minorHAnsi" w:hAnsiTheme="minorHAnsi" w:cs="Arial"/>
        </w:rPr>
        <w:t>onvocante</w:t>
      </w:r>
      <w:r w:rsidRPr="00D372D6">
        <w:rPr>
          <w:rFonts w:asciiTheme="minorHAnsi" w:hAnsiTheme="minorHAnsi" w:cs="Arial"/>
          <w:b/>
        </w:rPr>
        <w:t xml:space="preserve">, </w:t>
      </w:r>
      <w:r w:rsidRPr="00D372D6">
        <w:rPr>
          <w:rFonts w:asciiTheme="minorHAnsi" w:hAnsiTheme="minorHAnsi"/>
        </w:rPr>
        <w:t>se realizará con recurso de</w:t>
      </w:r>
      <w:r w:rsidR="00E6531E">
        <w:rPr>
          <w:rFonts w:asciiTheme="minorHAnsi" w:hAnsiTheme="minorHAnsi"/>
        </w:rPr>
        <w:t xml:space="preserve"> </w:t>
      </w:r>
      <w:r w:rsidRPr="00D372D6">
        <w:rPr>
          <w:rFonts w:asciiTheme="minorHAnsi" w:hAnsiTheme="minorHAnsi"/>
        </w:rPr>
        <w:t>l</w:t>
      </w:r>
      <w:r w:rsidR="00E6531E">
        <w:rPr>
          <w:rFonts w:asciiTheme="minorHAnsi" w:hAnsiTheme="minorHAnsi"/>
        </w:rPr>
        <w:t>os tipos de presupuesto</w:t>
      </w:r>
      <w:r w:rsidRPr="00D372D6">
        <w:rPr>
          <w:rFonts w:asciiTheme="minorHAnsi" w:hAnsiTheme="minorHAnsi"/>
        </w:rPr>
        <w:t xml:space="preserve"> </w:t>
      </w:r>
      <w:r w:rsidR="00E6531E">
        <w:rPr>
          <w:rFonts w:asciiTheme="minorHAnsi" w:hAnsiTheme="minorHAnsi"/>
        </w:rPr>
        <w:t>202001 y 202024</w:t>
      </w:r>
      <w:r w:rsidRPr="00D372D6">
        <w:rPr>
          <w:rFonts w:asciiTheme="minorHAnsi" w:hAnsiTheme="minorHAnsi"/>
        </w:rPr>
        <w:t>, Partida</w:t>
      </w:r>
      <w:r>
        <w:rPr>
          <w:rFonts w:asciiTheme="minorHAnsi" w:hAnsiTheme="minorHAnsi"/>
        </w:rPr>
        <w:t>s</w:t>
      </w:r>
      <w:r w:rsidRPr="00D372D6">
        <w:rPr>
          <w:rFonts w:asciiTheme="minorHAnsi" w:hAnsiTheme="minorHAnsi"/>
        </w:rPr>
        <w:t xml:space="preserve"> </w:t>
      </w:r>
      <w:r>
        <w:rPr>
          <w:rFonts w:asciiTheme="minorHAnsi" w:hAnsiTheme="minorHAnsi"/>
        </w:rPr>
        <w:t>22102 y 33901</w:t>
      </w:r>
      <w:r w:rsidRPr="00D372D6">
        <w:rPr>
          <w:rFonts w:asciiTheme="minorHAnsi" w:hAnsiTheme="minorHAnsi"/>
        </w:rPr>
        <w:t>, con cargo a distint</w:t>
      </w:r>
      <w:r>
        <w:rPr>
          <w:rFonts w:asciiTheme="minorHAnsi" w:hAnsiTheme="minorHAnsi"/>
        </w:rPr>
        <w:t>o</w:t>
      </w:r>
      <w:r w:rsidRPr="00D372D6">
        <w:rPr>
          <w:rFonts w:asciiTheme="minorHAnsi" w:hAnsiTheme="minorHAnsi"/>
        </w:rPr>
        <w:t>s</w:t>
      </w:r>
      <w:r>
        <w:rPr>
          <w:rFonts w:asciiTheme="minorHAnsi" w:hAnsiTheme="minorHAnsi"/>
        </w:rPr>
        <w:t xml:space="preserve"> programas y</w:t>
      </w:r>
      <w:r w:rsidRPr="00D372D6">
        <w:rPr>
          <w:rFonts w:asciiTheme="minorHAnsi" w:hAnsiTheme="minorHAnsi"/>
        </w:rPr>
        <w:t xml:space="preserve"> unidades, Cuenta</w:t>
      </w:r>
      <w:r w:rsidR="00E6531E">
        <w:rPr>
          <w:rFonts w:asciiTheme="minorHAnsi" w:hAnsiTheme="minorHAnsi"/>
        </w:rPr>
        <w:t>s</w:t>
      </w:r>
      <w:r w:rsidRPr="00D372D6">
        <w:rPr>
          <w:rFonts w:asciiTheme="minorHAnsi" w:hAnsiTheme="minorHAnsi"/>
        </w:rPr>
        <w:t xml:space="preserve"> Bancaria</w:t>
      </w:r>
      <w:r w:rsidR="00E6531E">
        <w:rPr>
          <w:rFonts w:asciiTheme="minorHAnsi" w:hAnsiTheme="minorHAnsi"/>
        </w:rPr>
        <w:t>s</w:t>
      </w:r>
      <w:r w:rsidRPr="00D372D6">
        <w:rPr>
          <w:rFonts w:asciiTheme="minorHAnsi" w:hAnsiTheme="minorHAnsi"/>
        </w:rPr>
        <w:t xml:space="preserve"> No.</w:t>
      </w:r>
      <w:r w:rsidR="00E6531E">
        <w:rPr>
          <w:rFonts w:asciiTheme="minorHAnsi" w:hAnsiTheme="minorHAnsi"/>
        </w:rPr>
        <w:t xml:space="preserve"> 1135623571 y 116156010</w:t>
      </w:r>
      <w:r w:rsidRPr="00D372D6">
        <w:rPr>
          <w:rFonts w:asciiTheme="minorHAnsi" w:hAnsiTheme="minorHAnsi"/>
        </w:rPr>
        <w:t>.</w:t>
      </w:r>
    </w:p>
    <w:p w:rsidR="00CE2E1F" w:rsidRPr="004D2C41" w:rsidRDefault="00CE2E1F" w:rsidP="00CE2E1F">
      <w:pPr>
        <w:pStyle w:val="Prrafodelista"/>
        <w:tabs>
          <w:tab w:val="left" w:pos="284"/>
        </w:tabs>
        <w:ind w:left="720" w:right="-1"/>
        <w:jc w:val="both"/>
        <w:rPr>
          <w:rFonts w:asciiTheme="minorHAnsi" w:hAnsiTheme="minorHAnsi" w:cs="Arial"/>
        </w:rPr>
      </w:pPr>
    </w:p>
    <w:p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Subdirección de Prevención y Control de Enfermedades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 xml:space="preserve">2do y </w:t>
      </w:r>
      <w:r>
        <w:rPr>
          <w:rFonts w:asciiTheme="minorHAnsi" w:hAnsiTheme="minorHAnsi" w:cstheme="minorHAnsi"/>
        </w:rPr>
        <w:t>3°</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 Nuevo León, C.P. 64000</w:t>
      </w:r>
      <w:r w:rsidR="00A91686" w:rsidRPr="00A91686">
        <w:rPr>
          <w:rFonts w:asciiTheme="minorHAnsi" w:hAnsiTheme="minorHAnsi" w:cstheme="minorHAnsi"/>
        </w:rPr>
        <w:t>.</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lastRenderedPageBreak/>
        <w:t>En los anexos 1 y 1A</w:t>
      </w:r>
      <w:r w:rsidR="00B81B08" w:rsidRPr="005339E5">
        <w:rPr>
          <w:rFonts w:asciiTheme="minorHAnsi" w:hAnsiTheme="minorHAnsi"/>
        </w:rPr>
        <w:t xml:space="preserve"> de estas bases, se señalan las cantidades </w:t>
      </w:r>
      <w:r w:rsidR="00D24E45">
        <w:rPr>
          <w:rFonts w:asciiTheme="minorHAnsi" w:hAnsiTheme="minorHAnsi"/>
        </w:rPr>
        <w:t xml:space="preserve">del suministro </w:t>
      </w:r>
      <w:r w:rsidR="00B81B08" w:rsidRPr="005339E5">
        <w:rPr>
          <w:rFonts w:asciiTheme="minorHAnsi" w:hAnsiTheme="minorHAnsi"/>
        </w:rPr>
        <w:t>de cada uno de los Medicamentos Mezclados y Nutrición Parenteral que requieren las Unidades Hospitalarias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las Unidades Hospitalarias, por lo que no se aceptarán proposiciones alternativas que demeriten la calidad de los mismos; sin embargo, en caso de que se presenten proposiciones con características y presentación distintas a las señaladas en el anexo No. 2, su aceptación dependerá del Comité Evaluador, reservándose la Convocante el derecho de rechazar las propuestas.</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Pr="005339E5">
        <w:rPr>
          <w:rFonts w:asciiTheme="minorHAnsi" w:hAnsiTheme="minorHAnsi"/>
        </w:rPr>
        <w:t xml:space="preserve"> del Anexo 1 y 2</w:t>
      </w:r>
      <w:r>
        <w:rPr>
          <w:rFonts w:asciiTheme="minorHAnsi" w:hAnsiTheme="minorHAnsi"/>
        </w:rPr>
        <w:t>, en la(s) cual(es) deseen participar.</w:t>
      </w:r>
      <w:r w:rsidRPr="005339E5">
        <w:rPr>
          <w:rFonts w:asciiTheme="minorHAnsi" w:hAnsiTheme="minorHAnsi"/>
        </w:rPr>
        <w:t xml:space="preserve"> </w:t>
      </w:r>
      <w:r>
        <w:rPr>
          <w:rFonts w:asciiTheme="minorHAnsi" w:hAnsiTheme="minorHAnsi"/>
        </w:rPr>
        <w:t>L</w:t>
      </w:r>
      <w:r w:rsidRPr="005339E5">
        <w:rPr>
          <w:rFonts w:asciiTheme="minorHAnsi" w:hAnsiTheme="minorHAnsi"/>
        </w:rPr>
        <w:t>a adjudicación se realizará por partida.</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Toda vez que el 98% de los insumos incluidos en estas bases no causan IVA; los participantes deberán de considerar el IVA en el precio a ofertar de los insumos que así lo requieran.</w:t>
      </w:r>
    </w:p>
    <w:p w:rsidR="0080350A" w:rsidRPr="0080350A" w:rsidRDefault="0080350A" w:rsidP="0080350A">
      <w:pPr>
        <w:pStyle w:val="Prrafodelista"/>
        <w:rPr>
          <w:rFonts w:asciiTheme="minorHAnsi" w:hAnsiTheme="minorHAnsi"/>
          <w:sz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realizar visita a los lugares en donde se entregarán los medicamentos mezclados, así como donde se instalarán los equipos con el objeto de estar en posibilidad de presentar sus cuestionamientos en </w:t>
      </w:r>
      <w:r w:rsidR="00907AD3">
        <w:rPr>
          <w:rFonts w:asciiTheme="minorHAnsi" w:hAnsiTheme="minorHAnsi"/>
        </w:rPr>
        <w:t>la Junta</w:t>
      </w:r>
      <w:r w:rsidRPr="005339E5">
        <w:rPr>
          <w:rFonts w:asciiTheme="minorHAnsi" w:hAnsiTheme="minorHAnsi"/>
        </w:rPr>
        <w:t xml:space="preserve"> de Aclaraciones.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solicitud de los medicamentos mezclados y nutrición parenteral, se realizará a través de medios electrónicos de comunicación en cuyo caso su proposición deberá considerar lo siguiente: </w:t>
      </w:r>
    </w:p>
    <w:p w:rsidR="00B81B08" w:rsidRPr="005339E5" w:rsidRDefault="00B81B08" w:rsidP="00B81B08">
      <w:pPr>
        <w:pStyle w:val="Prrafodelista"/>
        <w:rPr>
          <w:rFonts w:asciiTheme="minorHAnsi" w:hAnsiTheme="minorHAnsi"/>
        </w:rPr>
      </w:pP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Instalación y puesta de los equipos de cómputo requeridos para emitir la receta.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 xml:space="preserve">Sistema de información (software) y programas de cómputo asociados, así como las características mínimas del equipo de cómputo. </w:t>
      </w:r>
    </w:p>
    <w:p w:rsidR="00B81B08" w:rsidRPr="005339E5" w:rsidRDefault="0090343D"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Interface</w:t>
      </w:r>
      <w:r w:rsidR="00B81B08" w:rsidRPr="005339E5">
        <w:rPr>
          <w:rFonts w:asciiTheme="minorHAnsi" w:hAnsiTheme="minorHAnsi"/>
        </w:rPr>
        <w:t xml:space="preserve"> para la generación de reporte con características específicas para realizar el cobro por parte del hospital al paciente.</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Capacitación para el personal designado por las Unidades Hospitalarias para la realización de las pruebas.</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Asistencia técnica.</w:t>
      </w:r>
    </w:p>
    <w:p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Mantenimiento preventivo y correctivo de los equipos</w:t>
      </w:r>
    </w:p>
    <w:p w:rsidR="00B81B08" w:rsidRPr="005339E5" w:rsidRDefault="00B81B08" w:rsidP="00B81B08">
      <w:pPr>
        <w:tabs>
          <w:tab w:val="right" w:pos="1276"/>
        </w:tabs>
        <w:ind w:left="1778"/>
        <w:jc w:val="both"/>
        <w:rPr>
          <w:rFonts w:asciiTheme="minorHAnsi" w:hAnsiTheme="minorHAnsi"/>
          <w:sz w:val="12"/>
          <w:szCs w:val="12"/>
        </w:rPr>
      </w:pPr>
    </w:p>
    <w:p w:rsidR="00B81B08" w:rsidRPr="005339E5" w:rsidRDefault="00B81B08" w:rsidP="00B81B08">
      <w:pPr>
        <w:ind w:left="1418"/>
        <w:jc w:val="both"/>
        <w:rPr>
          <w:rFonts w:asciiTheme="minorHAnsi" w:hAnsiTheme="minorHAnsi"/>
        </w:rPr>
      </w:pPr>
      <w:r w:rsidRPr="005339E5">
        <w:rPr>
          <w:rFonts w:asciiTheme="minorHAnsi" w:hAnsiTheme="minorHAnsi"/>
        </w:rPr>
        <w:t xml:space="preserve">Por lo tanto los proveedores que deseen participar en la presente </w:t>
      </w:r>
      <w:r w:rsidR="005523FF">
        <w:rPr>
          <w:rFonts w:asciiTheme="minorHAnsi" w:hAnsiTheme="minorHAnsi"/>
        </w:rPr>
        <w:t>licitación</w:t>
      </w:r>
      <w:r w:rsidRPr="005339E5">
        <w:rPr>
          <w:rFonts w:asciiTheme="minorHAnsi" w:hAnsiTheme="minorHAnsi"/>
        </w:rPr>
        <w:t xml:space="preserve"> deberán anexar a su propuesta técnica: “Carta compromiso donde estipulen que de resultar ganador proporcionará lo solicitado en este punto”.</w:t>
      </w:r>
    </w:p>
    <w:p w:rsidR="00B81B08" w:rsidRPr="005339E5" w:rsidRDefault="00B81B08" w:rsidP="00B81B08">
      <w:pPr>
        <w:pStyle w:val="Prrafodelista"/>
        <w:tabs>
          <w:tab w:val="right" w:pos="1276"/>
        </w:tabs>
        <w:ind w:left="1418"/>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y nutrición parental verificar la existencia de saldos del contrato, antes de emitir la misma, ya que en el supuesto de que no exista saldo no podrá emitir la solicitud  por medio del contrato derivado de este concurso</w:t>
      </w:r>
    </w:p>
    <w:p w:rsidR="00B81B08" w:rsidRPr="005339E5" w:rsidRDefault="00B81B08" w:rsidP="00B81B08">
      <w:pPr>
        <w:pStyle w:val="Prrafodelista"/>
        <w:tabs>
          <w:tab w:val="right" w:pos="1418"/>
        </w:tabs>
        <w:ind w:left="1418" w:hanging="567"/>
        <w:jc w:val="both"/>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El licitante ganador 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licitación.</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El licitante ganador deberá proporcionar a </w:t>
      </w:r>
      <w:r w:rsidRPr="005339E5">
        <w:rPr>
          <w:rFonts w:asciiTheme="minorHAnsi" w:hAnsiTheme="minorHAnsi"/>
          <w:b/>
        </w:rPr>
        <w:t>la Convocante</w:t>
      </w:r>
      <w:r w:rsidRPr="005339E5">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lastRenderedPageBreak/>
        <w:t>Al término de la vigencia del contrato, el licitante que resulte adjudicado se obliga a retirar de las Unidades, en un plazo no mayor de 15 días y previo acuerdo con la Convocante, los equipos, asumiendo a su cargo los gastos que se generen por este concepto y sin responsabilidad Jurídica para la Convocante.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La Convocante se compromete a erogar como mínimo el 40% del monto adjudicado de acuerdo a las necesidades que requieran las Unidades.</w:t>
      </w:r>
    </w:p>
    <w:p w:rsidR="00B81B08" w:rsidRPr="005339E5" w:rsidRDefault="00B81B08" w:rsidP="00B81B08">
      <w:pPr>
        <w:pStyle w:val="Prrafodelista"/>
        <w:tabs>
          <w:tab w:val="right" w:pos="1418"/>
        </w:tabs>
        <w:ind w:left="1418" w:hanging="567"/>
        <w:rPr>
          <w:rFonts w:asciiTheme="minorHAnsi" w:hAnsiTheme="minorHAnsi" w:cs="Arial"/>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cs="Arial"/>
        </w:rPr>
        <w:t>Los licitantes deberán ofertar el suministro y preparación de Mezclas de Medicamentos y Nutrición Parenteral, incluyendo el contenedor y los diluyentes, filtros y aditamentos necesarios.</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En caso de necesitarse medicamentos mezclados que no estén contemplados en el contrato, se solicitará por escrito al licitante ganador para que sean surtidas. </w:t>
      </w: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Pr="005339E5" w:rsidRDefault="00B81B08" w:rsidP="00B81B08">
      <w:pPr>
        <w:pStyle w:val="Prrafodelista"/>
        <w:tabs>
          <w:tab w:val="right" w:pos="1418"/>
        </w:tabs>
        <w:ind w:left="1418" w:hanging="567"/>
        <w:rPr>
          <w:rFonts w:asciiTheme="minorHAnsi" w:hAnsiTheme="minorHAnsi"/>
          <w:sz w:val="12"/>
          <w:szCs w:val="12"/>
        </w:rPr>
      </w:pPr>
    </w:p>
    <w:p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 elaborarán dos contratos y la Unidad Aplicativa deberá mencionar en su solicitud, para que tipo de paciente se solicita la mezcla (Seguro Popular o Población Abierta), esto para efectos de identificación y facturación.</w:t>
      </w:r>
    </w:p>
    <w:p w:rsidR="00B81B08" w:rsidRPr="00B81B08" w:rsidRDefault="00B81B08" w:rsidP="00B81B08">
      <w:pPr>
        <w:pStyle w:val="Prrafodelista"/>
        <w:rPr>
          <w:rFonts w:asciiTheme="minorHAnsi" w:hAnsiTheme="minorHAnsi"/>
        </w:rPr>
      </w:pPr>
    </w:p>
    <w:p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B81B08" w:rsidRPr="00B81B08" w:rsidRDefault="00B81B08" w:rsidP="00B81B08">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D16279" w:rsidRPr="00B81B08" w:rsidRDefault="00D16279" w:rsidP="00B81B08">
      <w:pPr>
        <w:tabs>
          <w:tab w:val="left" w:pos="851"/>
        </w:tabs>
        <w:ind w:left="709" w:right="-1"/>
        <w:jc w:val="both"/>
        <w:rPr>
          <w:rFonts w:asciiTheme="minorHAnsi" w:hAnsiTheme="minorHAnsi"/>
          <w:b/>
        </w:rPr>
      </w:pPr>
      <w:r w:rsidRPr="00B81B08">
        <w:rPr>
          <w:rFonts w:asciiTheme="minorHAnsi" w:hAnsiTheme="minorHAnsi" w:cstheme="minorHAnsi"/>
        </w:rPr>
        <w:t xml:space="preserve">El período de </w:t>
      </w:r>
      <w:r w:rsidR="00B81B08">
        <w:rPr>
          <w:rFonts w:asciiTheme="minorHAnsi" w:hAnsiTheme="minorHAnsi" w:cstheme="minorHAnsi"/>
        </w:rPr>
        <w:t>prestación del servicio será del</w:t>
      </w:r>
      <w:r w:rsidRPr="00B81B08">
        <w:rPr>
          <w:rFonts w:asciiTheme="minorHAnsi" w:hAnsiTheme="minorHAnsi" w:cstheme="minorHAnsi"/>
        </w:rPr>
        <w:t xml:space="preserve"> </w:t>
      </w:r>
      <w:r w:rsidR="006037C1">
        <w:rPr>
          <w:rFonts w:asciiTheme="minorHAnsi" w:hAnsiTheme="minorHAnsi" w:cstheme="minorHAnsi"/>
        </w:rPr>
        <w:t>27</w:t>
      </w:r>
      <w:r w:rsidR="00B81B08">
        <w:rPr>
          <w:rFonts w:asciiTheme="minorHAnsi" w:hAnsiTheme="minorHAnsi" w:cstheme="minorHAnsi"/>
        </w:rPr>
        <w:t xml:space="preserve"> </w:t>
      </w:r>
      <w:r w:rsidRPr="00B81B08">
        <w:rPr>
          <w:rFonts w:asciiTheme="minorHAnsi" w:hAnsiTheme="minorHAnsi" w:cstheme="minorHAnsi"/>
        </w:rPr>
        <w:t xml:space="preserve">de </w:t>
      </w:r>
      <w:r w:rsidR="00E6531E">
        <w:rPr>
          <w:rFonts w:asciiTheme="minorHAnsi" w:hAnsiTheme="minorHAnsi" w:cstheme="minorHAnsi"/>
        </w:rPr>
        <w:t>Enero</w:t>
      </w:r>
      <w:r w:rsidR="008E446F">
        <w:rPr>
          <w:rFonts w:asciiTheme="minorHAnsi" w:hAnsiTheme="minorHAnsi" w:cstheme="minorHAnsi"/>
        </w:rPr>
        <w:t xml:space="preserve"> del 202</w:t>
      </w:r>
      <w:r w:rsidR="00E6531E">
        <w:rPr>
          <w:rFonts w:asciiTheme="minorHAnsi" w:hAnsiTheme="minorHAnsi" w:cstheme="minorHAnsi"/>
        </w:rPr>
        <w:t>1 al 31 de Diciembre del 2021</w:t>
      </w:r>
      <w:r w:rsidRPr="00B81B08">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1C147E" w:rsidRDefault="00D16279" w:rsidP="00A83A41">
      <w:pPr>
        <w:ind w:left="709" w:right="-1"/>
        <w:jc w:val="both"/>
        <w:rPr>
          <w:rFonts w:asciiTheme="minorHAnsi" w:hAnsiTheme="minorHAnsi"/>
        </w:rPr>
      </w:pPr>
      <w:r>
        <w:rPr>
          <w:rFonts w:asciiTheme="minorHAnsi" w:hAnsiTheme="minorHAnsi"/>
        </w:rPr>
        <w:t xml:space="preserve">El lugar de </w:t>
      </w:r>
      <w:r w:rsidR="00B81B08">
        <w:rPr>
          <w:rFonts w:asciiTheme="minorHAnsi" w:hAnsiTheme="minorHAnsi"/>
        </w:rPr>
        <w:t>prestación del servicio será en</w:t>
      </w:r>
      <w:r w:rsidR="00AD5A14">
        <w:rPr>
          <w:rFonts w:asciiTheme="minorHAnsi" w:hAnsiTheme="minorHAnsi"/>
        </w:rPr>
        <w:t xml:space="preserve"> cada una de las unidades aplicativas, las cuales se encuentran en los siguientes domicilios:</w:t>
      </w:r>
    </w:p>
    <w:p w:rsidR="00A056B8" w:rsidRDefault="00A056B8"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rsidTr="009A4F8A">
        <w:trPr>
          <w:trHeight w:val="166"/>
        </w:trPr>
        <w:tc>
          <w:tcPr>
            <w:tcW w:w="3543"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B81B08">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D30504" w:rsidP="00E73AB6">
            <w:pPr>
              <w:jc w:val="both"/>
              <w:rPr>
                <w:rFonts w:ascii="Century Gothic" w:hAnsi="Century Gothic" w:cstheme="minorHAnsi"/>
                <w:sz w:val="14"/>
                <w:szCs w:val="14"/>
              </w:rPr>
            </w:pPr>
            <w:r w:rsidRPr="00D30504">
              <w:rPr>
                <w:rFonts w:ascii="Century Gothic" w:hAnsi="Century Gothic" w:cstheme="minorHAnsi"/>
                <w:sz w:val="14"/>
                <w:szCs w:val="14"/>
              </w:rPr>
              <w:t xml:space="preserve">Ave. Adolfo López Mateos No. 4600 Col. Bosques del </w:t>
            </w:r>
            <w:proofErr w:type="spellStart"/>
            <w:r w:rsidRPr="00D30504">
              <w:rPr>
                <w:rFonts w:ascii="Century Gothic" w:hAnsi="Century Gothic" w:cstheme="minorHAnsi"/>
                <w:sz w:val="14"/>
                <w:szCs w:val="14"/>
              </w:rPr>
              <w:t>Nogalar</w:t>
            </w:r>
            <w:proofErr w:type="spellEnd"/>
            <w:r w:rsidRPr="00D30504">
              <w:rPr>
                <w:rFonts w:ascii="Century Gothic" w:hAnsi="Century Gothic" w:cstheme="minorHAnsi"/>
                <w:sz w:val="14"/>
                <w:szCs w:val="14"/>
              </w:rPr>
              <w:t xml:space="preserve"> en San Nicolás de los Garza, N.L. C.P. 66480</w:t>
            </w:r>
          </w:p>
        </w:tc>
      </w:tr>
      <w:tr w:rsidR="00235398" w:rsidRPr="00780E06" w:rsidTr="00B81B08">
        <w:tc>
          <w:tcPr>
            <w:tcW w:w="3543" w:type="dxa"/>
            <w:tcBorders>
              <w:top w:val="single" w:sz="4" w:space="0" w:color="auto"/>
              <w:left w:val="single" w:sz="4" w:space="0" w:color="auto"/>
              <w:bottom w:val="single" w:sz="4" w:space="0" w:color="auto"/>
              <w:right w:val="single" w:sz="4" w:space="0" w:color="auto"/>
            </w:tcBorders>
            <w:vAlign w:val="center"/>
          </w:tcPr>
          <w:p w:rsidR="00235398" w:rsidRPr="00235398" w:rsidRDefault="00235398" w:rsidP="00B81B08">
            <w:pPr>
              <w:rPr>
                <w:rFonts w:ascii="Century Gothic" w:hAnsi="Century Gothic" w:cstheme="minorHAnsi"/>
                <w:sz w:val="14"/>
                <w:szCs w:val="14"/>
              </w:rPr>
            </w:pPr>
            <w:r w:rsidRPr="00235398">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tcPr>
          <w:p w:rsidR="00235398" w:rsidRPr="00235398" w:rsidRDefault="00235398" w:rsidP="00235398">
            <w:pPr>
              <w:jc w:val="both"/>
              <w:rPr>
                <w:rFonts w:ascii="Century Gothic" w:hAnsi="Century Gothic" w:cstheme="minorHAnsi"/>
                <w:sz w:val="14"/>
                <w:szCs w:val="14"/>
              </w:rPr>
            </w:pPr>
            <w:r w:rsidRPr="00235398">
              <w:rPr>
                <w:rFonts w:ascii="Century Gothic" w:hAnsi="Century Gothic" w:cstheme="minorHAnsi"/>
                <w:sz w:val="14"/>
                <w:szCs w:val="14"/>
              </w:rPr>
              <w:t>Calle Aldama No. 460 entre Independencia y 18 de Marzo, Colo</w:t>
            </w:r>
            <w:r w:rsidR="0080350A">
              <w:rPr>
                <w:rFonts w:ascii="Century Gothic" w:hAnsi="Century Gothic" w:cstheme="minorHAnsi"/>
                <w:sz w:val="14"/>
                <w:szCs w:val="14"/>
              </w:rPr>
              <w:t>nia San Rafael, Guadalupe,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0348C5" w:rsidRDefault="007346B1" w:rsidP="007346B1">
            <w:pPr>
              <w:rPr>
                <w:rFonts w:ascii="Century Gothic" w:hAnsi="Century Gothic" w:cstheme="minorHAnsi"/>
                <w:sz w:val="14"/>
                <w:szCs w:val="14"/>
              </w:rPr>
            </w:pPr>
            <w:r>
              <w:rPr>
                <w:rFonts w:ascii="Century Gothic" w:hAnsi="Century Gothic" w:cstheme="minorHAnsi"/>
                <w:sz w:val="14"/>
                <w:szCs w:val="14"/>
              </w:rPr>
              <w:t>Hospital General de Sabinas</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Carretera Nacional S/N Col. Industrial, Sabinas Hidalgo, Nuevo León.</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35398" w:rsidRDefault="007346B1" w:rsidP="007346B1">
            <w:pPr>
              <w:rPr>
                <w:rFonts w:ascii="Century Gothic" w:hAnsi="Century Gothic" w:cstheme="minorHAnsi"/>
                <w:sz w:val="14"/>
                <w:szCs w:val="14"/>
              </w:rPr>
            </w:pPr>
            <w:r>
              <w:rPr>
                <w:rFonts w:ascii="Century Gothic" w:hAnsi="Century Gothic" w:cstheme="minorHAnsi"/>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Ave Capitán Alonso de León Km4, Comunidad La Parrita, Montemorelos, N.L.</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0348C5" w:rsidRDefault="007346B1" w:rsidP="007346B1">
            <w:pPr>
              <w:rPr>
                <w:rFonts w:ascii="Century Gothic" w:hAnsi="Century Gothic" w:cstheme="minorHAnsi"/>
                <w:sz w:val="14"/>
                <w:szCs w:val="14"/>
              </w:rPr>
            </w:pPr>
            <w:r>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tcPr>
          <w:p w:rsidR="008E446F" w:rsidRPr="00AD5A14"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 xml:space="preserve">Lat. Teófilo Salinas Garza </w:t>
            </w:r>
            <w:proofErr w:type="spellStart"/>
            <w:r w:rsidRPr="007346B1">
              <w:rPr>
                <w:rFonts w:ascii="Century Gothic" w:hAnsi="Century Gothic" w:cstheme="minorHAnsi"/>
                <w:sz w:val="14"/>
                <w:szCs w:val="14"/>
              </w:rPr>
              <w:t>Pte</w:t>
            </w:r>
            <w:proofErr w:type="spellEnd"/>
            <w:r w:rsidRPr="007346B1">
              <w:rPr>
                <w:rFonts w:ascii="Century Gothic" w:hAnsi="Century Gothic" w:cstheme="minorHAnsi"/>
                <w:sz w:val="14"/>
                <w:szCs w:val="14"/>
              </w:rPr>
              <w:t>, Real de San José 2o Sector</w:t>
            </w:r>
          </w:p>
        </w:tc>
      </w:tr>
      <w:tr w:rsidR="008E446F" w:rsidRPr="00780E06" w:rsidTr="008E446F">
        <w:tc>
          <w:tcPr>
            <w:tcW w:w="3543" w:type="dxa"/>
            <w:tcBorders>
              <w:top w:val="single" w:sz="4" w:space="0" w:color="auto"/>
              <w:left w:val="single" w:sz="4" w:space="0" w:color="auto"/>
              <w:bottom w:val="single" w:sz="4" w:space="0" w:color="auto"/>
              <w:right w:val="single" w:sz="4" w:space="0" w:color="auto"/>
            </w:tcBorders>
            <w:vAlign w:val="center"/>
          </w:tcPr>
          <w:p w:rsidR="008E446F" w:rsidRPr="00235398" w:rsidRDefault="007346B1" w:rsidP="007346B1">
            <w:pPr>
              <w:rPr>
                <w:rFonts w:ascii="Century Gothic" w:hAnsi="Century Gothic" w:cstheme="minorHAnsi"/>
                <w:sz w:val="14"/>
                <w:szCs w:val="14"/>
              </w:rPr>
            </w:pPr>
            <w:r>
              <w:rPr>
                <w:rFonts w:ascii="Century Gothic" w:hAnsi="Century Gothic" w:cstheme="minorHAnsi"/>
                <w:sz w:val="14"/>
                <w:szCs w:val="14"/>
              </w:rPr>
              <w:t>Hospital Tierra y Libertad</w:t>
            </w:r>
          </w:p>
        </w:tc>
        <w:tc>
          <w:tcPr>
            <w:tcW w:w="6096" w:type="dxa"/>
            <w:tcBorders>
              <w:top w:val="single" w:sz="4" w:space="0" w:color="auto"/>
              <w:left w:val="single" w:sz="4" w:space="0" w:color="auto"/>
              <w:bottom w:val="single" w:sz="4" w:space="0" w:color="auto"/>
              <w:right w:val="single" w:sz="4" w:space="0" w:color="auto"/>
            </w:tcBorders>
          </w:tcPr>
          <w:p w:rsidR="008E446F" w:rsidRPr="00235398" w:rsidRDefault="007346B1" w:rsidP="007346B1">
            <w:pPr>
              <w:jc w:val="both"/>
              <w:rPr>
                <w:rFonts w:ascii="Century Gothic" w:hAnsi="Century Gothic" w:cstheme="minorHAnsi"/>
                <w:sz w:val="14"/>
                <w:szCs w:val="14"/>
              </w:rPr>
            </w:pPr>
            <w:r w:rsidRPr="007346B1">
              <w:rPr>
                <w:rFonts w:ascii="Century Gothic" w:hAnsi="Century Gothic" w:cstheme="minorHAnsi"/>
                <w:sz w:val="14"/>
                <w:szCs w:val="14"/>
              </w:rPr>
              <w:t xml:space="preserve">Juan </w:t>
            </w:r>
            <w:proofErr w:type="spellStart"/>
            <w:r w:rsidRPr="007346B1">
              <w:rPr>
                <w:rFonts w:ascii="Century Gothic" w:hAnsi="Century Gothic" w:cstheme="minorHAnsi"/>
                <w:sz w:val="14"/>
                <w:szCs w:val="14"/>
              </w:rPr>
              <w:t>Dosal</w:t>
            </w:r>
            <w:proofErr w:type="spellEnd"/>
            <w:r w:rsidRPr="007346B1">
              <w:rPr>
                <w:rFonts w:ascii="Century Gothic" w:hAnsi="Century Gothic" w:cstheme="minorHAnsi"/>
                <w:sz w:val="14"/>
                <w:szCs w:val="14"/>
              </w:rPr>
              <w:t xml:space="preserve"> No. 204, Col. Francisco Villa.</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lastRenderedPageBreak/>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0348C5">
      <w:pPr>
        <w:tabs>
          <w:tab w:val="right" w:pos="1276"/>
        </w:tabs>
        <w:ind w:left="284"/>
        <w:jc w:val="both"/>
        <w:rPr>
          <w:rFonts w:asciiTheme="minorHAnsi" w:hAnsiTheme="minorHAnsi" w:cstheme="minorHAnsi"/>
        </w:rPr>
      </w:pPr>
    </w:p>
    <w:p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La prestación del servicio de preparación de mezclas se realizará de acuerdo a los procedimientos siguientes:</w:t>
      </w:r>
    </w:p>
    <w:p w:rsidR="00B81B08" w:rsidRPr="005339E5" w:rsidRDefault="00B81B08" w:rsidP="00B81B08">
      <w:pPr>
        <w:pStyle w:val="Sangra3detindependiente"/>
        <w:spacing w:after="0"/>
        <w:ind w:left="851"/>
        <w:jc w:val="both"/>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La prescripción elaborada por los médicos autorizados se enviarán en forma diaria en los siguientes horarios:</w:t>
      </w: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rsidTr="00A056B8">
        <w:tc>
          <w:tcPr>
            <w:tcW w:w="1843" w:type="dxa"/>
            <w:shd w:val="clear" w:color="auto" w:fill="7030A0"/>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SOLICITUD</w:t>
            </w:r>
          </w:p>
        </w:tc>
        <w:tc>
          <w:tcPr>
            <w:tcW w:w="6378" w:type="dxa"/>
            <w:shd w:val="clear" w:color="auto" w:fill="7030A0"/>
          </w:tcPr>
          <w:p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ENTREGA</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08:00 A 10:30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13:30 A 14:00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10:31 A 13:30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16:30 A 17:00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13:31 A 15:00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18:30 A 19:00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15:01 A 18:30</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AL DIA SIGUIENTE A PARTIR DE LAS 8:00</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rPr>
            </w:pPr>
            <w:r w:rsidRPr="005339E5">
              <w:rPr>
                <w:rFonts w:asciiTheme="minorHAnsi" w:hAnsiTheme="minorHAnsi" w:cs="Arial"/>
                <w:sz w:val="18"/>
                <w:szCs w:val="18"/>
              </w:rPr>
              <w:t>URGENCIAS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DOS HORAS DESPUES DE HABER SIDO ENVIADA Y CONFIRMADA LA SOLICITUD</w:t>
            </w:r>
          </w:p>
        </w:tc>
      </w:tr>
      <w:tr w:rsidR="00B81B08" w:rsidRPr="005339E5" w:rsidTr="00B81B08">
        <w:tc>
          <w:tcPr>
            <w:tcW w:w="1843" w:type="dxa"/>
            <w:vAlign w:val="center"/>
          </w:tcPr>
          <w:p w:rsidR="00B81B08" w:rsidRPr="005339E5" w:rsidRDefault="00B81B08" w:rsidP="00B81B08">
            <w:pPr>
              <w:pStyle w:val="Sangra2detindependiente"/>
              <w:ind w:left="0"/>
              <w:jc w:val="center"/>
              <w:rPr>
                <w:rFonts w:asciiTheme="minorHAnsi" w:hAnsiTheme="minorHAnsi" w:cs="Arial"/>
                <w:sz w:val="18"/>
                <w:szCs w:val="18"/>
                <w:lang w:val="es-ES"/>
              </w:rPr>
            </w:pPr>
            <w:r w:rsidRPr="005339E5">
              <w:rPr>
                <w:rFonts w:asciiTheme="minorHAnsi" w:hAnsiTheme="minorHAnsi" w:cs="Arial"/>
                <w:sz w:val="18"/>
                <w:szCs w:val="18"/>
                <w:lang w:val="es-ES"/>
              </w:rPr>
              <w:t>CANCELACIONES</w:t>
            </w:r>
          </w:p>
        </w:tc>
        <w:tc>
          <w:tcPr>
            <w:tcW w:w="6378" w:type="dxa"/>
          </w:tcPr>
          <w:p w:rsidR="00B81B08" w:rsidRPr="005339E5" w:rsidRDefault="00B81B08" w:rsidP="00B81B08">
            <w:pPr>
              <w:pStyle w:val="Sangra2detindependiente"/>
              <w:ind w:left="0"/>
              <w:rPr>
                <w:rFonts w:asciiTheme="minorHAnsi" w:hAnsiTheme="minorHAnsi" w:cs="Arial"/>
                <w:sz w:val="18"/>
                <w:szCs w:val="18"/>
              </w:rPr>
            </w:pPr>
            <w:r w:rsidRPr="005339E5">
              <w:rPr>
                <w:rFonts w:asciiTheme="minorHAnsi" w:hAnsiTheme="minorHAnsi" w:cs="Arial"/>
                <w:sz w:val="18"/>
                <w:szCs w:val="18"/>
              </w:rPr>
              <w:t>UNA HORA DESPUES DE HABER SIDO ENVIADA LA SOLICITUD</w:t>
            </w:r>
          </w:p>
        </w:tc>
      </w:tr>
    </w:tbl>
    <w:p w:rsidR="00B81B08" w:rsidRPr="005339E5" w:rsidRDefault="00B81B08" w:rsidP="00B81B08">
      <w:pPr>
        <w:pStyle w:val="Sangra2detindependiente"/>
        <w:ind w:left="283" w:hanging="283"/>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Los riesgos que detecte el personal del centro de mezclas deberán ser comunicados de manera inmediata al personal médico encargado del servicio mediante un  equipo portátil para realizar los cambios correspondientes.</w:t>
      </w:r>
    </w:p>
    <w:p w:rsidR="00B81B08" w:rsidRPr="005339E5" w:rsidRDefault="00B81B08" w:rsidP="00B81B08">
      <w:pPr>
        <w:ind w:left="1134"/>
        <w:jc w:val="both"/>
        <w:rPr>
          <w:rFonts w:asciiTheme="minorHAnsi" w:hAnsiTheme="minorHAnsi" w:cs="Arial"/>
        </w:rPr>
      </w:pPr>
    </w:p>
    <w:p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rsidR="00B81B08" w:rsidRPr="005339E5" w:rsidRDefault="00B81B08" w:rsidP="00B81B08">
      <w:pPr>
        <w:pStyle w:val="Sangra3detindependiente"/>
        <w:spacing w:after="0"/>
        <w:ind w:left="0"/>
        <w:rPr>
          <w:rFonts w:asciiTheme="minorHAnsi" w:hAnsiTheme="minorHAnsi" w:cs="Arial"/>
          <w:sz w:val="20"/>
          <w:szCs w:val="20"/>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rsidR="00B81B08" w:rsidRPr="005339E5" w:rsidRDefault="00B81B08" w:rsidP="00B81B08">
      <w:pPr>
        <w:jc w:val="both"/>
        <w:rPr>
          <w:rFonts w:asciiTheme="minorHAnsi" w:hAnsiTheme="minorHAnsi" w:cs="Arial"/>
          <w:b/>
          <w:bCs/>
        </w:rPr>
      </w:pP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Se deberá verificar la estabilidad y compatibilidad química del  medicamento en mezcla.</w:t>
      </w:r>
    </w:p>
    <w:p w:rsidR="00B81B08" w:rsidRPr="005339E5" w:rsidRDefault="00B81B08" w:rsidP="00360AC7">
      <w:pPr>
        <w:pStyle w:val="Textoindependiente2"/>
        <w:numPr>
          <w:ilvl w:val="0"/>
          <w:numId w:val="26"/>
        </w:numPr>
        <w:ind w:left="1418" w:right="0" w:hanging="284"/>
        <w:rPr>
          <w:rFonts w:asciiTheme="minorHAnsi" w:hAnsiTheme="minorHAnsi" w:cs="Arial"/>
          <w:sz w:val="20"/>
        </w:rPr>
      </w:pPr>
      <w:r w:rsidRPr="005339E5">
        <w:rPr>
          <w:rFonts w:asciiTheme="minorHAnsi" w:hAnsiTheme="minorHAnsi" w:cs="Arial"/>
          <w:sz w:val="20"/>
        </w:rPr>
        <w:t>En lo relativo a la nutrición parenteral total (</w:t>
      </w:r>
      <w:proofErr w:type="spellStart"/>
      <w:r w:rsidRPr="005339E5">
        <w:rPr>
          <w:rFonts w:asciiTheme="minorHAnsi" w:hAnsiTheme="minorHAnsi" w:cs="Arial"/>
          <w:sz w:val="20"/>
        </w:rPr>
        <w:t>npt</w:t>
      </w:r>
      <w:proofErr w:type="spellEnd"/>
      <w:r w:rsidRPr="005339E5">
        <w:rPr>
          <w:rFonts w:asciiTheme="minorHAnsi" w:hAnsiTheme="minorHAnsi" w:cs="Arial"/>
          <w:sz w:val="20"/>
        </w:rPr>
        <w:t xml:space="preserve">), se deberá verificar la solubilidad de fosfato y calcio, </w:t>
      </w:r>
      <w:proofErr w:type="spellStart"/>
      <w:r w:rsidRPr="005339E5">
        <w:rPr>
          <w:rFonts w:asciiTheme="minorHAnsi" w:hAnsiTheme="minorHAnsi" w:cs="Arial"/>
          <w:sz w:val="20"/>
        </w:rPr>
        <w:t>ó</w:t>
      </w:r>
      <w:proofErr w:type="spellEnd"/>
      <w:r w:rsidRPr="005339E5">
        <w:rPr>
          <w:rFonts w:asciiTheme="minorHAnsi" w:hAnsiTheme="minorHAnsi" w:cs="Arial"/>
          <w:sz w:val="20"/>
        </w:rPr>
        <w:t xml:space="preserve"> de otros compuestos a fin de asegurar la estabilidad fisicoquímica de las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 xml:space="preserve">Utilizar los procedimientos validados de </w:t>
      </w:r>
      <w:proofErr w:type="spellStart"/>
      <w:r w:rsidRPr="005339E5">
        <w:rPr>
          <w:rFonts w:asciiTheme="minorHAnsi" w:hAnsiTheme="minorHAnsi" w:cs="Arial"/>
        </w:rPr>
        <w:t>sanitización</w:t>
      </w:r>
      <w:proofErr w:type="spellEnd"/>
      <w:r w:rsidRPr="005339E5">
        <w:rPr>
          <w:rFonts w:asciiTheme="minorHAnsi" w:hAnsiTheme="minorHAnsi" w:cs="Arial"/>
        </w:rPr>
        <w:t xml:space="preserve"> de campanas de flujo laminar y áreas controladas que garanticen técnica aséptica para la preparación de las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Deberá contar con cuarto de ingreso controlado para el área de preparación de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Utilizar uniformes estériles y equipos de seguridad especial en la preparación de los diferentes tipos de mezclas.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El licitante podrá ofrecer esquemas estandarizados de Mezclas endovenosas parenterales, bajo autorización del médico prescriptor, permitiendo a el  Hospital el analizar los esquemas propuestos y de ser necesario  solicitar el esquema que requiera para un caso particular.</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 xml:space="preserve">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w:t>
      </w:r>
      <w:r w:rsidRPr="005339E5">
        <w:rPr>
          <w:rFonts w:asciiTheme="minorHAnsi" w:hAnsiTheme="minorHAnsi" w:cs="Arial"/>
        </w:rPr>
        <w:lastRenderedPageBreak/>
        <w:t>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Mantener el control microbiológico de las áreas y técnicas de producción con procedimientos y frecuencias basados en las recomendaciones establecidas por las leyes mexicanas.</w:t>
      </w:r>
    </w:p>
    <w:p w:rsidR="00B81B08" w:rsidRPr="005339E5" w:rsidRDefault="00B81B08" w:rsidP="00360AC7">
      <w:pPr>
        <w:pStyle w:val="Prrafodelista"/>
        <w:numPr>
          <w:ilvl w:val="0"/>
          <w:numId w:val="26"/>
        </w:numPr>
        <w:ind w:left="1418" w:hanging="284"/>
        <w:jc w:val="both"/>
        <w:rPr>
          <w:rFonts w:asciiTheme="minorHAnsi" w:hAnsiTheme="minorHAnsi" w:cs="Arial"/>
        </w:rPr>
      </w:pPr>
      <w:r w:rsidRPr="005339E5">
        <w:rPr>
          <w:rFonts w:asciiTheme="minorHAnsi" w:hAnsiTheme="minorHAnsi" w:cs="Arial"/>
        </w:rPr>
        <w:t>Establecer y conservar la presión del aire y temperatura adecuada para cada tipo de área controlada y monitoreada de manera diaria.</w:t>
      </w:r>
    </w:p>
    <w:p w:rsidR="00B81B08" w:rsidRPr="005339E5" w:rsidRDefault="00B81B08" w:rsidP="00B81B08">
      <w:pPr>
        <w:ind w:left="180" w:hanging="180"/>
        <w:jc w:val="both"/>
        <w:rPr>
          <w:rFonts w:asciiTheme="minorHAnsi" w:hAnsiTheme="minorHAnsi" w:cs="Arial"/>
          <w:lang w:val="es-MX"/>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C) LIBERACIÓN:</w:t>
      </w:r>
    </w:p>
    <w:p w:rsidR="00B81B08" w:rsidRPr="005339E5" w:rsidRDefault="00B81B08" w:rsidP="00B81B08">
      <w:pPr>
        <w:ind w:left="851"/>
        <w:jc w:val="both"/>
        <w:rPr>
          <w:rFonts w:asciiTheme="minorHAnsi" w:hAnsiTheme="minorHAnsi" w:cs="Arial"/>
          <w:b/>
          <w:bCs/>
        </w:rPr>
      </w:pP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Contar con un sistema de inspección óptica de las mezclas preparadas;</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Colocar los sellos de seguridad que garanticen la integridad fisicoquímica de cada Mezcla una vez preparada.</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 xml:space="preserve">Realizar  control microbiológico de las mezclas de Nutrición Parenteral diariamente y realizar promoción de crecimiento. </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Antes de entregar la mezcla preparada, deberá verificar el cumplimiento de todos los procedimientos dentro del sistema de calidad establecidos por las Normas oficiales mexicanas vigentes.</w:t>
      </w:r>
    </w:p>
    <w:p w:rsidR="00B81B08" w:rsidRPr="005339E5" w:rsidRDefault="00B81B08" w:rsidP="00360AC7">
      <w:pPr>
        <w:pStyle w:val="Prrafodelista"/>
        <w:numPr>
          <w:ilvl w:val="0"/>
          <w:numId w:val="27"/>
        </w:numPr>
        <w:ind w:left="1418" w:hanging="284"/>
        <w:jc w:val="both"/>
        <w:rPr>
          <w:rFonts w:asciiTheme="minorHAnsi" w:hAnsiTheme="minorHAnsi" w:cs="Arial"/>
        </w:rPr>
      </w:pPr>
      <w:r w:rsidRPr="005339E5">
        <w:rPr>
          <w:rFonts w:asciiTheme="minorHAnsi" w:hAnsiTheme="minorHAnsi" w:cs="Arial"/>
        </w:rPr>
        <w:t>Formatos membretados para la solicitud y devolución individualizada de mezclas.</w:t>
      </w:r>
    </w:p>
    <w:p w:rsidR="00B81B08" w:rsidRPr="005339E5" w:rsidRDefault="00B81B08" w:rsidP="00B81B08">
      <w:pPr>
        <w:ind w:left="141" w:hanging="141"/>
        <w:jc w:val="both"/>
        <w:rPr>
          <w:rFonts w:asciiTheme="minorHAnsi" w:hAnsiTheme="minorHAnsi" w:cs="Arial"/>
          <w:b/>
          <w:bCs/>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D)  DISTRIBUCIÓN:</w:t>
      </w:r>
    </w:p>
    <w:p w:rsidR="00B81B08" w:rsidRPr="00B81B08" w:rsidRDefault="00B81B08" w:rsidP="00B81B08">
      <w:pPr>
        <w:ind w:left="141" w:hanging="141"/>
        <w:jc w:val="both"/>
        <w:rPr>
          <w:rFonts w:asciiTheme="minorHAnsi" w:hAnsiTheme="minorHAnsi" w:cs="Arial"/>
          <w:b/>
          <w:bCs/>
          <w:i/>
          <w:u w:val="single"/>
        </w:rPr>
      </w:pPr>
    </w:p>
    <w:p w:rsidR="00B81B08" w:rsidRPr="005339E5" w:rsidRDefault="00B81B08" w:rsidP="00360AC7">
      <w:pPr>
        <w:pStyle w:val="Prrafodelista"/>
        <w:numPr>
          <w:ilvl w:val="0"/>
          <w:numId w:val="28"/>
        </w:numPr>
        <w:ind w:left="1418" w:hanging="284"/>
        <w:jc w:val="both"/>
        <w:rPr>
          <w:rFonts w:asciiTheme="minorHAnsi" w:hAnsiTheme="minorHAnsi" w:cs="Arial"/>
        </w:rPr>
      </w:pPr>
      <w:r w:rsidRPr="005339E5">
        <w:rPr>
          <w:rFonts w:asciiTheme="minorHAnsi" w:hAnsiTheme="minorHAnsi" w:cs="Arial"/>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B81B08" w:rsidRPr="005339E5" w:rsidRDefault="00B81B08" w:rsidP="00360AC7">
      <w:pPr>
        <w:pStyle w:val="Prrafodelista"/>
        <w:numPr>
          <w:ilvl w:val="0"/>
          <w:numId w:val="28"/>
        </w:numPr>
        <w:ind w:left="1418" w:hanging="284"/>
        <w:jc w:val="both"/>
        <w:rPr>
          <w:rFonts w:asciiTheme="minorHAnsi" w:hAnsiTheme="minorHAnsi" w:cs="Arial"/>
        </w:rPr>
      </w:pPr>
      <w:r w:rsidRPr="005339E5">
        <w:rPr>
          <w:rFonts w:asciiTheme="minorHAnsi" w:hAnsiTheme="minorHAnsi" w:cs="Arial"/>
        </w:rPr>
        <w:t xml:space="preserve">Monitorear la temperatura de traslado mediante equipos </w:t>
      </w:r>
      <w:proofErr w:type="gramStart"/>
      <w:r w:rsidRPr="005339E5">
        <w:rPr>
          <w:rFonts w:asciiTheme="minorHAnsi" w:hAnsiTheme="minorHAnsi" w:cs="Arial"/>
        </w:rPr>
        <w:t>termo-gráficos validados</w:t>
      </w:r>
      <w:proofErr w:type="gramEnd"/>
      <w:r w:rsidRPr="005339E5">
        <w:rPr>
          <w:rFonts w:asciiTheme="minorHAnsi" w:hAnsiTheme="minorHAnsi" w:cs="Arial"/>
        </w:rPr>
        <w:t>.</w:t>
      </w:r>
    </w:p>
    <w:p w:rsidR="00B81B08" w:rsidRPr="005339E5"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5339E5">
        <w:rPr>
          <w:rFonts w:asciiTheme="minorHAnsi" w:hAnsiTheme="minorHAnsi" w:cs="Arial"/>
          <w:sz w:val="20"/>
        </w:rPr>
        <w:t>El licitante propondrá equipo de refrigeración adecuado, para la conservación de las mezclas preparadas para el día y lo correspondiente a fines de semana y días festivos.</w:t>
      </w:r>
    </w:p>
    <w:p w:rsidR="00B81B08" w:rsidRPr="005339E5" w:rsidRDefault="00B81B08" w:rsidP="00B81B08">
      <w:pPr>
        <w:ind w:left="141" w:hanging="141"/>
        <w:jc w:val="both"/>
        <w:rPr>
          <w:rFonts w:asciiTheme="minorHAnsi" w:hAnsiTheme="minorHAnsi" w:cs="Arial"/>
          <w:b/>
          <w:bCs/>
        </w:rPr>
      </w:pPr>
    </w:p>
    <w:p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E) ENTREGA E IDENTIFICACIÓN:</w:t>
      </w:r>
    </w:p>
    <w:p w:rsidR="00B81B08" w:rsidRPr="005339E5" w:rsidRDefault="00B81B08" w:rsidP="00B81B08">
      <w:pPr>
        <w:ind w:left="141" w:hanging="141"/>
        <w:jc w:val="both"/>
        <w:rPr>
          <w:rFonts w:asciiTheme="minorHAnsi" w:hAnsiTheme="minorHAnsi" w:cs="Arial"/>
          <w:b/>
          <w:bCs/>
        </w:rPr>
      </w:pPr>
    </w:p>
    <w:p w:rsidR="00B81B08" w:rsidRPr="005339E5"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5339E5">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rsidR="00B81B08" w:rsidRPr="005339E5" w:rsidRDefault="00B81B08" w:rsidP="00360AC7">
      <w:pPr>
        <w:pStyle w:val="Prrafodelista"/>
        <w:numPr>
          <w:ilvl w:val="0"/>
          <w:numId w:val="29"/>
        </w:numPr>
        <w:ind w:left="1418" w:hanging="284"/>
        <w:jc w:val="both"/>
        <w:rPr>
          <w:rFonts w:asciiTheme="minorHAnsi" w:hAnsiTheme="minorHAnsi" w:cs="Arial"/>
        </w:rPr>
      </w:pPr>
      <w:r w:rsidRPr="005339E5">
        <w:rPr>
          <w:rFonts w:asciiTheme="minorHAnsi" w:hAnsiTheme="minorHAnsi" w:cs="Arial"/>
        </w:rPr>
        <w:t>En la etiqueta de cada una de las mezclas, deberá incluir:</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Nombre del paciente</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Número de afiliación, si es afiliado al Seguro Popular o, en su defecto, especificar Población Abierta.</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Número de cama (si es ambulatorio, especificarlo)</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Fecha de preparación</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lastRenderedPageBreak/>
        <w:t>Fecha de caducidad</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Lote de la mezcla</w:t>
      </w:r>
    </w:p>
    <w:p w:rsidR="00B81B08" w:rsidRPr="005339E5"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5339E5">
        <w:rPr>
          <w:rFonts w:asciiTheme="minorHAnsi" w:hAnsiTheme="minorHAnsi" w:cs="Arial"/>
        </w:rPr>
        <w:t>Nombre y clave del médico prescriptor</w:t>
      </w:r>
    </w:p>
    <w:p w:rsidR="00B81B08" w:rsidRPr="005339E5"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5339E5">
        <w:rPr>
          <w:rFonts w:asciiTheme="minorHAnsi" w:hAnsiTheme="minorHAnsi"/>
          <w:bCs/>
          <w:sz w:val="20"/>
        </w:rPr>
        <w:t>Descripción de la mezcla</w:t>
      </w:r>
    </w:p>
    <w:p w:rsidR="00B81B08" w:rsidRPr="005339E5"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5339E5">
        <w:rPr>
          <w:rFonts w:asciiTheme="minorHAnsi" w:hAnsiTheme="minorHAnsi"/>
          <w:bCs/>
          <w:sz w:val="20"/>
        </w:rPr>
        <w:t>Indicaciones de conservación</w:t>
      </w:r>
    </w:p>
    <w:p w:rsidR="00B81B08" w:rsidRPr="005339E5" w:rsidRDefault="00B81B08" w:rsidP="00B81B08">
      <w:pPr>
        <w:pStyle w:val="Textoindependiente"/>
        <w:jc w:val="left"/>
        <w:rPr>
          <w:rFonts w:asciiTheme="minorHAnsi" w:hAnsiTheme="minorHAnsi"/>
          <w:bCs/>
          <w:sz w:val="20"/>
        </w:rPr>
      </w:pPr>
    </w:p>
    <w:p w:rsidR="00B81B08" w:rsidRPr="005339E5" w:rsidRDefault="00907AD3" w:rsidP="00360AC7">
      <w:pPr>
        <w:pStyle w:val="Sangra2detindependiente"/>
        <w:numPr>
          <w:ilvl w:val="0"/>
          <w:numId w:val="23"/>
        </w:numPr>
        <w:ind w:left="1418" w:hanging="284"/>
        <w:jc w:val="both"/>
        <w:rPr>
          <w:rFonts w:asciiTheme="minorHAnsi" w:hAnsiTheme="minorHAnsi" w:cs="Arial"/>
        </w:rPr>
      </w:pPr>
      <w:r>
        <w:rPr>
          <w:rFonts w:asciiTheme="minorHAnsi" w:hAnsiTheme="minorHAnsi" w:cs="Arial"/>
        </w:rPr>
        <w:t>La entrega de lo</w:t>
      </w:r>
      <w:r w:rsidR="00B81B08" w:rsidRPr="005339E5">
        <w:rPr>
          <w:rFonts w:asciiTheme="minorHAnsi" w:hAnsiTheme="minorHAnsi" w:cs="Arial"/>
        </w:rPr>
        <w:t>s medicamentos mezclados se efectuará en las áreas indicadas, de lunes a domingo en los horarios señalados en el inciso (b) anteriormente citado.</w:t>
      </w:r>
    </w:p>
    <w:p w:rsidR="00B81B08" w:rsidRPr="005339E5" w:rsidRDefault="00B81B08" w:rsidP="00B81B08">
      <w:pPr>
        <w:pStyle w:val="Sangra2detindependiente"/>
        <w:ind w:left="1418"/>
        <w:jc w:val="both"/>
        <w:rPr>
          <w:rFonts w:asciiTheme="minorHAnsi" w:hAnsiTheme="minorHAnsi" w:cs="Arial"/>
        </w:rPr>
      </w:pPr>
    </w:p>
    <w:p w:rsidR="00B81B08" w:rsidRPr="005339E5"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5339E5">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rsidR="00B81B08" w:rsidRPr="005339E5" w:rsidRDefault="00B81B08" w:rsidP="00B81B08">
      <w:pPr>
        <w:pStyle w:val="Sangra3detindependiente"/>
        <w:spacing w:after="0"/>
        <w:ind w:left="0"/>
        <w:jc w:val="both"/>
        <w:rPr>
          <w:rFonts w:asciiTheme="minorHAnsi" w:hAnsiTheme="minorHAnsi" w:cs="Arial"/>
          <w:sz w:val="20"/>
          <w:szCs w:val="20"/>
        </w:rPr>
      </w:pPr>
    </w:p>
    <w:p w:rsidR="00B81B08" w:rsidRPr="00B81B08" w:rsidRDefault="00B81B08" w:rsidP="00B81B08">
      <w:pPr>
        <w:ind w:left="851"/>
        <w:jc w:val="both"/>
        <w:rPr>
          <w:rFonts w:asciiTheme="minorHAnsi" w:hAnsiTheme="minorHAnsi" w:cs="Arial"/>
          <w:b/>
          <w:i/>
          <w:u w:val="single"/>
        </w:rPr>
      </w:pPr>
      <w:r w:rsidRPr="00B81B08">
        <w:rPr>
          <w:rFonts w:asciiTheme="minorHAnsi" w:hAnsiTheme="minorHAnsi" w:cs="Arial"/>
          <w:b/>
          <w:i/>
          <w:u w:val="single"/>
        </w:rPr>
        <w:t>F) LA PRESTACIÓN DEL SERVICIO DEBERÁ INCLUIR LO SIGUIENTE:</w:t>
      </w:r>
    </w:p>
    <w:p w:rsidR="00B81B08" w:rsidRPr="005339E5" w:rsidRDefault="00B81B08" w:rsidP="00B81B08">
      <w:pPr>
        <w:jc w:val="both"/>
        <w:rPr>
          <w:rFonts w:asciiTheme="minorHAnsi" w:hAnsiTheme="minorHAnsi" w:cs="Arial"/>
          <w:b/>
        </w:rPr>
      </w:pPr>
    </w:p>
    <w:p w:rsidR="00B81B08" w:rsidRPr="005339E5"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5339E5">
        <w:rPr>
          <w:rFonts w:asciiTheme="minorHAnsi" w:hAnsiTheme="minorHAnsi" w:cs="Arial"/>
          <w:bCs/>
          <w:sz w:val="20"/>
        </w:rPr>
        <w:t>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el proveedor facilitará los medios.</w:t>
      </w:r>
    </w:p>
    <w:p w:rsidR="00B81B08" w:rsidRPr="005339E5"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5339E5">
        <w:rPr>
          <w:rFonts w:asciiTheme="minorHAnsi" w:hAnsiTheme="minorHAnsi" w:cs="Arial"/>
        </w:rPr>
        <w:t>Capacitación inicial al personal de enfermería en cada una de las Unidades Hospitalarias, así como de la logística para solicitud y recepción de mezclas incluyendo la inspección de las mismas.</w:t>
      </w:r>
    </w:p>
    <w:p w:rsidR="00B81B08" w:rsidRPr="005339E5"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5339E5">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rsidR="00B81B08" w:rsidRPr="005339E5" w:rsidRDefault="00B81B08" w:rsidP="00B81B08">
      <w:pPr>
        <w:pStyle w:val="Sangra2detindependiente"/>
        <w:ind w:left="0"/>
        <w:jc w:val="both"/>
        <w:rPr>
          <w:rFonts w:asciiTheme="minorHAnsi" w:hAnsiTheme="minorHAnsi" w:cs="Arial"/>
        </w:rPr>
      </w:pPr>
    </w:p>
    <w:p w:rsidR="00B81B08" w:rsidRPr="00B81B08" w:rsidRDefault="00B81B08" w:rsidP="00B81B08">
      <w:pPr>
        <w:ind w:left="851"/>
        <w:jc w:val="both"/>
        <w:rPr>
          <w:rFonts w:asciiTheme="minorHAnsi" w:hAnsiTheme="minorHAnsi" w:cs="Arial"/>
          <w:b/>
          <w:i/>
          <w:u w:val="single"/>
        </w:rPr>
      </w:pPr>
      <w:r w:rsidRPr="00B81B08">
        <w:rPr>
          <w:rFonts w:asciiTheme="minorHAnsi" w:hAnsiTheme="minorHAnsi" w:cs="Arial"/>
          <w:b/>
          <w:i/>
          <w:u w:val="single"/>
        </w:rPr>
        <w:t>G) INFORMES QUE DEBERÁ ENTREGAR:</w:t>
      </w:r>
    </w:p>
    <w:p w:rsidR="00B81B08" w:rsidRPr="005339E5" w:rsidRDefault="00B81B08" w:rsidP="00B81B08">
      <w:pPr>
        <w:jc w:val="both"/>
        <w:rPr>
          <w:rFonts w:asciiTheme="minorHAnsi" w:hAnsiTheme="minorHAnsi" w:cs="Arial"/>
          <w:b/>
        </w:rPr>
      </w:pPr>
    </w:p>
    <w:p w:rsidR="00B81B08" w:rsidRPr="005339E5" w:rsidRDefault="00B81B08" w:rsidP="00360AC7">
      <w:pPr>
        <w:pStyle w:val="Prrafodelista"/>
        <w:numPr>
          <w:ilvl w:val="0"/>
          <w:numId w:val="31"/>
        </w:numPr>
        <w:ind w:left="1418" w:hanging="284"/>
        <w:jc w:val="both"/>
        <w:rPr>
          <w:rFonts w:asciiTheme="minorHAnsi" w:hAnsiTheme="minorHAnsi" w:cs="Arial"/>
        </w:rPr>
      </w:pPr>
      <w:r w:rsidRPr="005339E5">
        <w:rPr>
          <w:rFonts w:asciiTheme="minorHAnsi" w:hAnsiTheme="minorHAnsi" w:cs="Arial"/>
        </w:rPr>
        <w:t>Un reporte diario escrito al hospital, de las mezclas preparadas por servicio atendido, incluyendo lo siguiente:</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Fecha de preparación y entrega.</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Nombre del paciente.</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 xml:space="preserve">Número de afiliación, si es afiliado al Seguro Popular o, en su defecto, especificar Población Abierta </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Número de cama (si es ambulatorio, especificarlo).</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Lote de la mezcla.</w:t>
      </w:r>
    </w:p>
    <w:p w:rsidR="00B81B08" w:rsidRPr="005339E5"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5339E5">
        <w:rPr>
          <w:rFonts w:asciiTheme="minorHAnsi" w:hAnsiTheme="minorHAnsi" w:cs="Arial"/>
        </w:rPr>
        <w:t>Número de mezclas entregadas.</w:t>
      </w:r>
    </w:p>
    <w:p w:rsidR="00B81B08" w:rsidRPr="005339E5"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5339E5">
        <w:rPr>
          <w:rFonts w:asciiTheme="minorHAnsi" w:hAnsiTheme="minorHAnsi" w:cs="Arial"/>
        </w:rPr>
        <w:t>Nombre y clave del médico prescriptor.</w:t>
      </w:r>
    </w:p>
    <w:p w:rsidR="00B81B08" w:rsidRPr="005339E5" w:rsidRDefault="00B81B08" w:rsidP="00360AC7">
      <w:pPr>
        <w:pStyle w:val="Prrafodelista"/>
        <w:numPr>
          <w:ilvl w:val="0"/>
          <w:numId w:val="23"/>
        </w:numPr>
        <w:ind w:left="1418" w:hanging="284"/>
        <w:jc w:val="both"/>
        <w:rPr>
          <w:rFonts w:asciiTheme="minorHAnsi" w:hAnsiTheme="minorHAnsi" w:cs="Arial"/>
        </w:rPr>
      </w:pPr>
      <w:r w:rsidRPr="005339E5">
        <w:rPr>
          <w:rFonts w:asciiTheme="minorHAnsi" w:hAnsiTheme="minorHAnsi" w:cs="Arial"/>
        </w:rPr>
        <w:t>Informe mensual con cierre al día 30 de cada mes de las mezclas preparadas con los siguientes datos:</w:t>
      </w:r>
    </w:p>
    <w:p w:rsidR="00B81B08" w:rsidRPr="005339E5"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5339E5">
        <w:rPr>
          <w:rFonts w:asciiTheme="minorHAnsi" w:hAnsiTheme="minorHAnsi"/>
          <w:bCs/>
          <w:sz w:val="20"/>
        </w:rPr>
        <w:t>Consumo mensual de cada uno de los insumos.</w:t>
      </w:r>
    </w:p>
    <w:p w:rsidR="00B81B08" w:rsidRPr="005339E5"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5339E5">
        <w:rPr>
          <w:rFonts w:asciiTheme="minorHAnsi" w:hAnsiTheme="minorHAnsi" w:cs="Arial"/>
        </w:rPr>
        <w:t>Total de mezclas preparadas en el mes.</w:t>
      </w:r>
    </w:p>
    <w:p w:rsidR="00B81B08" w:rsidRPr="005339E5"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5339E5">
        <w:rPr>
          <w:rFonts w:asciiTheme="minorHAnsi" w:hAnsiTheme="minorHAnsi" w:cs="Arial"/>
        </w:rPr>
        <w:t>Total de bolos por paciente.</w:t>
      </w:r>
    </w:p>
    <w:p w:rsidR="00B81B08" w:rsidRPr="005339E5" w:rsidRDefault="00B81B08" w:rsidP="00B81B08">
      <w:pPr>
        <w:jc w:val="both"/>
        <w:rPr>
          <w:rFonts w:asciiTheme="minorHAnsi" w:hAnsiTheme="minorHAnsi" w:cs="Arial"/>
        </w:rPr>
      </w:pPr>
    </w:p>
    <w:p w:rsidR="00B81B08" w:rsidRPr="005339E5" w:rsidRDefault="00B81B08" w:rsidP="00360AC7">
      <w:pPr>
        <w:pStyle w:val="Textoindependiente2"/>
        <w:numPr>
          <w:ilvl w:val="0"/>
          <w:numId w:val="23"/>
        </w:numPr>
        <w:ind w:left="1418" w:hanging="284"/>
        <w:rPr>
          <w:rFonts w:asciiTheme="minorHAnsi" w:hAnsiTheme="minorHAnsi" w:cs="Arial"/>
          <w:sz w:val="20"/>
        </w:rPr>
      </w:pPr>
      <w:r w:rsidRPr="005339E5">
        <w:rPr>
          <w:rFonts w:asciiTheme="minorHAnsi" w:hAnsiTheme="minorHAnsi" w:cs="Arial"/>
          <w:sz w:val="20"/>
        </w:rPr>
        <w:t>Reporte mensual al Comité de Infecciones de la Unidad Médica, sobre el resultado de cultivos tomados a las mezclas.</w:t>
      </w:r>
    </w:p>
    <w:p w:rsidR="00B81B08" w:rsidRPr="005339E5" w:rsidRDefault="00B81B08" w:rsidP="00B81B08">
      <w:pPr>
        <w:ind w:left="567"/>
        <w:jc w:val="both"/>
        <w:rPr>
          <w:rFonts w:asciiTheme="minorHAnsi" w:hAnsiTheme="minorHAnsi"/>
          <w:b/>
          <w:u w:val="single"/>
        </w:rPr>
      </w:pPr>
      <w:r w:rsidRPr="005339E5">
        <w:rPr>
          <w:rFonts w:asciiTheme="minorHAnsi" w:hAnsiTheme="minorHAnsi"/>
          <w:b/>
          <w:u w:val="single"/>
        </w:rPr>
        <w:lastRenderedPageBreak/>
        <w:t>1.3.</w:t>
      </w:r>
      <w:r>
        <w:rPr>
          <w:rFonts w:asciiTheme="minorHAnsi" w:hAnsiTheme="minorHAnsi"/>
          <w:b/>
          <w:u w:val="single"/>
        </w:rPr>
        <w:t>-</w:t>
      </w:r>
      <w:r w:rsidRPr="005339E5">
        <w:rPr>
          <w:rFonts w:asciiTheme="minorHAnsi" w:hAnsiTheme="minorHAnsi"/>
          <w:b/>
          <w:u w:val="single"/>
        </w:rPr>
        <w:t xml:space="preserve"> Período de Garantía sobre la Calidad del Servicio. </w:t>
      </w:r>
    </w:p>
    <w:p w:rsidR="00B81B08" w:rsidRPr="005339E5" w:rsidRDefault="00B81B08" w:rsidP="00B81B08">
      <w:pPr>
        <w:ind w:left="567" w:right="51"/>
        <w:jc w:val="both"/>
        <w:rPr>
          <w:rFonts w:asciiTheme="minorHAnsi" w:hAnsiTheme="minorHAnsi"/>
        </w:rPr>
      </w:pPr>
    </w:p>
    <w:p w:rsidR="00B81B08" w:rsidRPr="005339E5" w:rsidRDefault="00B81B08" w:rsidP="00B81B08">
      <w:pPr>
        <w:ind w:left="567"/>
        <w:jc w:val="both"/>
        <w:rPr>
          <w:rFonts w:asciiTheme="minorHAnsi" w:hAnsiTheme="minorHAnsi"/>
        </w:rPr>
      </w:pPr>
      <w:r w:rsidRPr="005339E5">
        <w:rPr>
          <w:rFonts w:asciiTheme="minorHAnsi" w:hAnsiTheme="minorHAnsi"/>
        </w:rPr>
        <w:t>El período de garantía de la prestación del servicio, estará sujeta a la vigencia del contrato.</w:t>
      </w:r>
    </w:p>
    <w:p w:rsidR="00B81B08" w:rsidRPr="005339E5" w:rsidRDefault="00B81B08" w:rsidP="00B81B08">
      <w:pPr>
        <w:tabs>
          <w:tab w:val="left" w:pos="851"/>
        </w:tabs>
        <w:rPr>
          <w:rFonts w:asciiTheme="minorHAnsi" w:hAnsiTheme="minorHAnsi"/>
          <w:b/>
          <w:lang w:val="es-MX"/>
        </w:rPr>
      </w:pPr>
    </w:p>
    <w:p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1.4.</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rsidR="00B81B08" w:rsidRPr="005339E5" w:rsidRDefault="00B81B08" w:rsidP="00B81B08">
      <w:pPr>
        <w:tabs>
          <w:tab w:val="left" w:pos="851"/>
          <w:tab w:val="right" w:pos="1276"/>
        </w:tabs>
        <w:ind w:left="567" w:right="49"/>
        <w:jc w:val="both"/>
        <w:rPr>
          <w:rFonts w:asciiTheme="minorHAnsi" w:hAnsiTheme="minorHAnsi"/>
          <w:b/>
        </w:rPr>
      </w:pPr>
    </w:p>
    <w:p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El control de calidad será llevado a cabo por cada una de las unidades aplicativas y se hará conforme a los lineamientos de la Convocante.</w:t>
      </w:r>
    </w:p>
    <w:p w:rsidR="00B81B08" w:rsidRPr="005339E5" w:rsidRDefault="00B81B08" w:rsidP="00B81B08">
      <w:pPr>
        <w:tabs>
          <w:tab w:val="left" w:pos="851"/>
          <w:tab w:val="right" w:pos="1276"/>
        </w:tabs>
        <w:ind w:left="567" w:right="49"/>
        <w:jc w:val="both"/>
        <w:rPr>
          <w:rFonts w:asciiTheme="minorHAnsi" w:hAnsiTheme="minorHAnsi"/>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La Convocante, tendrá la facultad de realizar inspecciones en la planta de los licitantes, para validar las condiciones en las que se realizan los procesos por lo que se le  proporcionará todas las facilidades a la misma, a fin de llevar a la práctica dicho procedimiento.</w:t>
      </w:r>
    </w:p>
    <w:p w:rsidR="00B81B08" w:rsidRPr="005339E5" w:rsidRDefault="00B81B08" w:rsidP="00B81B08">
      <w:pPr>
        <w:tabs>
          <w:tab w:val="left" w:pos="9923"/>
        </w:tabs>
        <w:ind w:left="567"/>
        <w:jc w:val="both"/>
        <w:rPr>
          <w:rFonts w:asciiTheme="minorHAnsi" w:hAnsiTheme="minorHAnsi" w:cs="Arial"/>
        </w:rPr>
      </w:pPr>
    </w:p>
    <w:p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rsidR="00B81B08" w:rsidRPr="005339E5" w:rsidRDefault="00B81B08" w:rsidP="00B81B08">
      <w:pPr>
        <w:tabs>
          <w:tab w:val="left" w:pos="851"/>
        </w:tabs>
        <w:rPr>
          <w:rFonts w:asciiTheme="minorHAnsi" w:hAnsiTheme="minorHAnsi"/>
          <w:b/>
        </w:rPr>
      </w:pPr>
    </w:p>
    <w:p w:rsidR="002D00F6" w:rsidRDefault="002D00F6" w:rsidP="00B81B08">
      <w:pPr>
        <w:tabs>
          <w:tab w:val="left" w:pos="851"/>
        </w:tabs>
        <w:ind w:left="567"/>
        <w:rPr>
          <w:rFonts w:asciiTheme="minorHAnsi" w:hAnsiTheme="minorHAnsi"/>
          <w:b/>
          <w:u w:val="single"/>
        </w:rPr>
      </w:pPr>
    </w:p>
    <w:p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1.5.</w:t>
      </w:r>
      <w:r>
        <w:rPr>
          <w:rFonts w:asciiTheme="minorHAnsi" w:hAnsiTheme="minorHAnsi"/>
          <w:b/>
          <w:u w:val="single"/>
        </w:rPr>
        <w:t>-</w:t>
      </w:r>
      <w:r w:rsidRPr="005339E5">
        <w:rPr>
          <w:rFonts w:asciiTheme="minorHAnsi" w:hAnsiTheme="minorHAnsi"/>
          <w:b/>
          <w:u w:val="single"/>
        </w:rPr>
        <w:t xml:space="preserve"> Devoluciones:</w:t>
      </w:r>
    </w:p>
    <w:p w:rsidR="00B81B08" w:rsidRDefault="00B81B08" w:rsidP="00B81B08">
      <w:pPr>
        <w:tabs>
          <w:tab w:val="left" w:pos="851"/>
        </w:tabs>
        <w:ind w:left="567"/>
        <w:rPr>
          <w:rFonts w:asciiTheme="minorHAnsi" w:hAnsiTheme="minorHAnsi"/>
          <w:b/>
          <w:u w:val="single"/>
        </w:rPr>
      </w:pPr>
    </w:p>
    <w:p w:rsidR="003C1B00" w:rsidRPr="00B81B08" w:rsidRDefault="00B81B08" w:rsidP="00B81B08">
      <w:pPr>
        <w:tabs>
          <w:tab w:val="left" w:pos="851"/>
        </w:tabs>
        <w:ind w:left="567"/>
        <w:jc w:val="both"/>
        <w:rPr>
          <w:rFonts w:asciiTheme="minorHAnsi" w:hAnsiTheme="minorHAnsi"/>
          <w:b/>
          <w:u w:val="single"/>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xml:space="preserve">, la devolución será a través de las Unidades Hospitalarias incluidas en estas bases, el licitante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rsidR="0078059E" w:rsidRDefault="0078059E" w:rsidP="002B6BE9">
      <w:pPr>
        <w:ind w:left="284"/>
        <w:jc w:val="both"/>
        <w:rPr>
          <w:rFonts w:asciiTheme="minorHAnsi" w:hAnsiTheme="minorHAnsi" w:cs="Arial"/>
        </w:rPr>
      </w:pPr>
    </w:p>
    <w:p w:rsidR="00B81B08" w:rsidRDefault="00B81B08" w:rsidP="002B6BE9">
      <w:pPr>
        <w:ind w:left="284"/>
        <w:jc w:val="both"/>
        <w:rPr>
          <w:rFonts w:asciiTheme="minorHAnsi" w:hAnsiTheme="minorHAnsi" w:cs="Arial"/>
        </w:rPr>
      </w:pPr>
    </w:p>
    <w:p w:rsidR="007F0B73" w:rsidRPr="00037DE1" w:rsidRDefault="00A83A41" w:rsidP="007346B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 xml:space="preserve">conformen a </w:t>
      </w:r>
      <w:r w:rsidR="00D441ED" w:rsidRPr="00AA2FC6">
        <w:rPr>
          <w:rFonts w:asciiTheme="minorHAnsi" w:hAnsiTheme="minorHAnsi"/>
          <w:bCs/>
        </w:rPr>
        <w:t>A</w:t>
      </w:r>
      <w:r w:rsidR="009B032C" w:rsidRPr="00AA2FC6">
        <w:rPr>
          <w:rFonts w:asciiTheme="minorHAnsi" w:hAnsiTheme="minorHAnsi"/>
          <w:bCs/>
        </w:rPr>
        <w:t xml:space="preserve">nexo </w:t>
      </w:r>
      <w:r w:rsidR="00F35E04">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3E6595" w:rsidRPr="00AB7D71" w:rsidRDefault="003E6595" w:rsidP="003E6595">
      <w:pPr>
        <w:pStyle w:val="Prrafodelista"/>
        <w:tabs>
          <w:tab w:val="right" w:pos="851"/>
        </w:tabs>
        <w:ind w:left="567" w:right="49"/>
        <w:jc w:val="both"/>
        <w:rPr>
          <w:rFonts w:asciiTheme="minorHAnsi" w:hAnsiTheme="minorHAnsi"/>
          <w:bCs/>
        </w:rPr>
      </w:pPr>
    </w:p>
    <w:p w:rsidR="007346B1" w:rsidRDefault="00B43A0B" w:rsidP="007346B1">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lastRenderedPageBreak/>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7346B1" w:rsidRPr="007346B1" w:rsidRDefault="007346B1" w:rsidP="007346B1">
      <w:pPr>
        <w:pStyle w:val="Prrafodelista"/>
        <w:rPr>
          <w:rFonts w:asciiTheme="minorHAnsi" w:hAnsiTheme="minorHAnsi"/>
          <w:bCs/>
        </w:rPr>
      </w:pPr>
    </w:p>
    <w:p w:rsidR="007346B1" w:rsidRPr="007346B1" w:rsidRDefault="007346B1" w:rsidP="007346B1">
      <w:pPr>
        <w:pStyle w:val="Prrafodelista"/>
        <w:numPr>
          <w:ilvl w:val="0"/>
          <w:numId w:val="5"/>
        </w:numPr>
        <w:tabs>
          <w:tab w:val="right" w:pos="851"/>
        </w:tabs>
        <w:ind w:left="567" w:right="49" w:firstLine="0"/>
        <w:jc w:val="both"/>
        <w:rPr>
          <w:rFonts w:asciiTheme="minorHAnsi" w:hAnsiTheme="minorHAnsi"/>
          <w:bCs/>
        </w:rPr>
      </w:pPr>
      <w:r w:rsidRPr="007346B1">
        <w:rPr>
          <w:rFonts w:asciiTheme="minorHAnsi" w:hAnsiTheme="minorHAnsi"/>
          <w:bCs/>
        </w:rPr>
        <w:t>Registro, vigente en el Padrón de Proveedores de Gobierno del Estado; en caso de no presentar este requisito, sus proposiciones estarán condicionadas al registro en el Padrón a más tardar a la fecha de la resolución de adjudicación correspondiente. 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F35E04">
        <w:rPr>
          <w:rFonts w:asciiTheme="minorHAnsi" w:hAnsiTheme="minorHAnsi"/>
        </w:rPr>
        <w:t>8</w:t>
      </w:r>
      <w:r w:rsidR="00AB2AC2">
        <w:rPr>
          <w:rFonts w:asciiTheme="minorHAnsi" w:hAnsiTheme="minorHAnsi"/>
        </w:rPr>
        <w:t>.</w:t>
      </w:r>
    </w:p>
    <w:p w:rsidR="00A16B2E" w:rsidRDefault="00A16B2E"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725183">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47, 8130</w:t>
      </w:r>
      <w:r>
        <w:rPr>
          <w:rFonts w:ascii="Calibri" w:hAnsi="Calibri"/>
        </w:rPr>
        <w:t>7046, 813070</w:t>
      </w:r>
      <w:r w:rsidRPr="0039320A">
        <w:rPr>
          <w:rFonts w:ascii="Calibri" w:hAnsi="Calibri"/>
        </w:rPr>
        <w:t xml:space="preserve">00 Ext. </w:t>
      </w:r>
      <w:r>
        <w:rPr>
          <w:rFonts w:ascii="Calibri" w:hAnsi="Calibri"/>
        </w:rPr>
        <w:t>7248</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D24E45">
        <w:rPr>
          <w:rFonts w:ascii="Calibri" w:hAnsi="Calibri"/>
          <w:i/>
        </w:rPr>
        <w:t>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7346B1" w:rsidRDefault="007346B1" w:rsidP="005E6330">
      <w:pPr>
        <w:ind w:left="284"/>
        <w:jc w:val="both"/>
        <w:rPr>
          <w:rFonts w:ascii="Calibri" w:hAnsi="Calibri"/>
        </w:rPr>
      </w:pPr>
    </w:p>
    <w:p w:rsidR="007F0B73" w:rsidRPr="00037DE1" w:rsidRDefault="000B78E5" w:rsidP="00734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5339E5">
        <w:rPr>
          <w:rFonts w:asciiTheme="minorHAnsi" w:hAnsiTheme="minorHAnsi"/>
          <w:bCs/>
        </w:rPr>
        <w:t>productos que ofertan cumplen y reúnen todos los requisitos de la legislación sanitaria vigente.</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 xml:space="preserve">odelo de certificado de pruebas de calidad de las mezclas, en el cual se incluya estabilidad, </w:t>
      </w:r>
      <w:proofErr w:type="spellStart"/>
      <w:r w:rsidRPr="005339E5">
        <w:rPr>
          <w:rFonts w:asciiTheme="minorHAnsi" w:hAnsiTheme="minorHAnsi" w:cs="Arial"/>
        </w:rPr>
        <w:t>ph</w:t>
      </w:r>
      <w:proofErr w:type="spellEnd"/>
      <w:r w:rsidRPr="005339E5">
        <w:rPr>
          <w:rFonts w:asciiTheme="minorHAnsi" w:hAnsiTheme="minorHAnsi" w:cs="Arial"/>
        </w:rPr>
        <w:t xml:space="preserve">, </w:t>
      </w:r>
      <w:proofErr w:type="spellStart"/>
      <w:r w:rsidRPr="005339E5">
        <w:rPr>
          <w:rFonts w:asciiTheme="minorHAnsi" w:hAnsiTheme="minorHAnsi" w:cs="Arial"/>
        </w:rPr>
        <w:t>osmolaridad</w:t>
      </w:r>
      <w:proofErr w:type="spellEnd"/>
      <w:r w:rsidRPr="005339E5">
        <w:rPr>
          <w:rFonts w:asciiTheme="minorHAnsi" w:hAnsiTheme="minorHAnsi" w:cs="Arial"/>
        </w:rPr>
        <w:t xml:space="preserve">, esterilidad y </w:t>
      </w:r>
      <w:proofErr w:type="spellStart"/>
      <w:r w:rsidRPr="005339E5">
        <w:rPr>
          <w:rFonts w:asciiTheme="minorHAnsi" w:hAnsiTheme="minorHAnsi" w:cs="Arial"/>
        </w:rPr>
        <w:t>apirogenicidad</w:t>
      </w:r>
      <w:proofErr w:type="spellEnd"/>
      <w:r w:rsidRPr="005339E5">
        <w:rPr>
          <w:rFonts w:asciiTheme="minorHAnsi" w:hAnsiTheme="minorHAnsi" w:cs="Arial"/>
        </w:rPr>
        <w:t xml:space="preserve"> entre otros.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 xml:space="preserve">Del Centro de Mezclas, deberá presentar copia simple legible de su licencia sanitaria como “Fábrica o Laboratorio de Medicamentos o Productos Biológicos para uso Humano”, con línea de fabricación de mezclas o línea de </w:t>
      </w:r>
      <w:r w:rsidRPr="005339E5">
        <w:rPr>
          <w:rFonts w:asciiTheme="minorHAnsi" w:hAnsiTheme="minorHAnsi"/>
        </w:rPr>
        <w:lastRenderedPageBreak/>
        <w:t>fabricación autorizada para parenterales de gran volumen, que sean soluciones o emulsiones en bolsas estériles de plástico.   Así como autorización de responsable sanitario.</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p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escolaridad requerida de acuerdo a lo que dispuesto en las Normas oficiales mexicanas vigentes.</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p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eximiendo a la convocante de cualquier responsabilidad laboral, física y de seguridad social que al respecto pudiera existir por la contratación del suministro de que se trata.</w:t>
      </w:r>
    </w:p>
    <w:p w:rsidR="00B81B08" w:rsidRPr="005339E5" w:rsidRDefault="009C5E77" w:rsidP="00B81B08">
      <w:pPr>
        <w:numPr>
          <w:ilvl w:val="0"/>
          <w:numId w:val="8"/>
        </w:numPr>
        <w:tabs>
          <w:tab w:val="left" w:pos="1134"/>
        </w:tabs>
        <w:ind w:right="49"/>
        <w:jc w:val="both"/>
        <w:rPr>
          <w:rFonts w:asciiTheme="minorHAnsi" w:hAnsiTheme="minorHAnsi"/>
        </w:rPr>
      </w:pPr>
      <w:r>
        <w:rPr>
          <w:rFonts w:asciiTheme="minorHAnsi" w:hAnsiTheme="minorHAnsi"/>
        </w:rPr>
        <w:t>D</w:t>
      </w:r>
      <w:r w:rsidR="00A952E0">
        <w:rPr>
          <w:rFonts w:asciiTheme="minorHAnsi" w:hAnsiTheme="minorHAnsi"/>
        </w:rPr>
        <w:t>os</w:t>
      </w:r>
      <w:r w:rsidR="00B81B08" w:rsidRPr="005339E5">
        <w:rPr>
          <w:rFonts w:asciiTheme="minorHAnsi" w:hAnsiTheme="minorHAnsi"/>
        </w:rPr>
        <w:t xml:space="preserve"> cartas en papel membretado de clientes</w:t>
      </w:r>
      <w:r>
        <w:rPr>
          <w:rFonts w:asciiTheme="minorHAnsi" w:hAnsiTheme="minorHAnsi"/>
        </w:rPr>
        <w:t xml:space="preserve"> del sector salud</w:t>
      </w:r>
      <w:r w:rsidR="00B81B08" w:rsidRPr="005339E5">
        <w:rPr>
          <w:rFonts w:asciiTheme="minorHAnsi" w:hAnsiTheme="minorHAnsi"/>
        </w:rPr>
        <w:t xml:space="preserve"> en las cuales estipulen que han prestado buen servicio de medicamentos mezclados y nutrición parenteral ante otras unidades hospitalarias del sector público o privado, mismas que la Convocante se reserva el derecho de verificar dicha información, para su participación en el presente evento.</w:t>
      </w:r>
    </w:p>
    <w:p w:rsidR="00B81B08" w:rsidRPr="005339E5" w:rsidRDefault="00B81B08" w:rsidP="00B81B08">
      <w:pPr>
        <w:numPr>
          <w:ilvl w:val="0"/>
          <w:numId w:val="8"/>
        </w:numPr>
        <w:tabs>
          <w:tab w:val="left" w:pos="1134"/>
        </w:tabs>
        <w:ind w:right="49"/>
        <w:jc w:val="both"/>
        <w:rPr>
          <w:rFonts w:asciiTheme="minorHAnsi" w:hAnsiTheme="minorHAnsi"/>
        </w:rPr>
      </w:pPr>
      <w:r w:rsidRPr="005339E5">
        <w:rPr>
          <w:rFonts w:asciiTheme="minorHAnsi" w:hAnsiTheme="minorHAnsi"/>
        </w:rPr>
        <w:t>Carta compromiso de cumplir con cada uno de los requisitos señalados en estas bases, Condiciones de prestación del servicio.</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sidR="00952BB9">
        <w:rPr>
          <w:rFonts w:asciiTheme="minorHAnsi" w:hAnsiTheme="minorHAnsi" w:cs="Arial"/>
          <w:lang w:val="es-MX"/>
        </w:rPr>
        <w:t xml:space="preserve">y vigente </w:t>
      </w:r>
      <w:r w:rsidRPr="009C5E77">
        <w:rPr>
          <w:rFonts w:asciiTheme="minorHAnsi" w:hAnsiTheme="minorHAnsi" w:cs="Arial"/>
          <w:lang w:val="es-MX"/>
        </w:rPr>
        <w:t xml:space="preserve">expedido por </w:t>
      </w:r>
      <w:r w:rsidRPr="009C5E77">
        <w:rPr>
          <w:rFonts w:asciiTheme="minorHAnsi" w:hAnsiTheme="minorHAnsi" w:cs="Arial"/>
          <w:lang w:val="es-MX"/>
        </w:rPr>
        <w:lastRenderedPageBreak/>
        <w:t xml:space="preserve">el S.A.T., en el que se emita opinión </w:t>
      </w:r>
      <w:r w:rsidR="00952BB9">
        <w:rPr>
          <w:rFonts w:asciiTheme="minorHAnsi" w:hAnsiTheme="minorHAnsi" w:cs="Arial"/>
          <w:lang w:val="es-MX"/>
        </w:rPr>
        <w:t xml:space="preserve">positiva </w:t>
      </w:r>
      <w:r w:rsidRPr="009C5E77">
        <w:rPr>
          <w:rFonts w:asciiTheme="minorHAnsi" w:hAnsiTheme="minorHAnsi" w:cs="Arial"/>
          <w:lang w:val="es-MX"/>
        </w:rPr>
        <w:t>sobre el cumplimiento de sus obligaciones fiscales, Comprobante del último pago de: Impuesto sobre Nóminas, Refrendo y/o Tenencia de los vehículos de su propiedad e Impuesto predial del domicilio fiscal del licitante.</w:t>
      </w:r>
    </w:p>
    <w:p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00774545">
        <w:rPr>
          <w:rFonts w:asciiTheme="minorHAnsi" w:hAnsiTheme="minorHAnsi" w:cs="Arial"/>
          <w:lang w:val="es-MX"/>
        </w:rPr>
        <w:t xml:space="preserve">y </w:t>
      </w:r>
      <w:r w:rsidR="009612EB">
        <w:rPr>
          <w:rFonts w:asciiTheme="minorHAnsi" w:hAnsiTheme="minorHAnsi" w:cs="Arial"/>
          <w:lang w:val="es-MX"/>
        </w:rPr>
        <w:t>nutrición</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D24E45"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2F7D17" w:rsidRDefault="002F7D17"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sus propuestas técnicas </w:t>
      </w:r>
      <w:r w:rsidR="00D24E45">
        <w:rPr>
          <w:rFonts w:asciiTheme="minorHAnsi" w:hAnsiTheme="minorHAnsi"/>
        </w:rPr>
        <w:t xml:space="preserve">en un sobre </w:t>
      </w:r>
      <w:r w:rsidRPr="000B78E5">
        <w:rPr>
          <w:rFonts w:asciiTheme="minorHAnsi" w:hAnsiTheme="minorHAnsi"/>
        </w:rPr>
        <w:t xml:space="preserve">y económicas </w:t>
      </w:r>
      <w:r w:rsidR="00D24E45">
        <w:rPr>
          <w:rFonts w:asciiTheme="minorHAnsi" w:hAnsiTheme="minorHAnsi"/>
        </w:rPr>
        <w:t xml:space="preserve">en otro sobre </w:t>
      </w:r>
      <w:r w:rsidRPr="000B78E5">
        <w:rPr>
          <w:rFonts w:asciiTheme="minorHAnsi" w:hAnsiTheme="minorHAnsi"/>
        </w:rPr>
        <w:t xml:space="preserve">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sidR="00A952E0">
        <w:rPr>
          <w:rFonts w:asciiTheme="minorHAnsi" w:hAnsiTheme="minorHAnsi"/>
        </w:rPr>
        <w:t>.1</w:t>
      </w:r>
      <w:r w:rsidRPr="000B78E5">
        <w:rPr>
          <w:rFonts w:asciiTheme="minorHAnsi" w:hAnsiTheme="minorHAnsi"/>
        </w:rPr>
        <w:t xml:space="preserve"> de 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FE75D2">
        <w:rPr>
          <w:rFonts w:asciiTheme="minorHAnsi" w:hAnsiTheme="minorHAnsi"/>
        </w:rPr>
        <w:t>.</w:t>
      </w:r>
    </w:p>
    <w:p w:rsidR="006037C1" w:rsidRDefault="006037C1"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lastRenderedPageBreak/>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Pr="0039320A" w:rsidRDefault="000B78E5"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6037C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6037C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6037C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2D00F6" w:rsidRPr="0039320A" w:rsidRDefault="002D00F6" w:rsidP="000B78E5">
      <w:pPr>
        <w:pStyle w:val="Textoindependiente26"/>
        <w:tabs>
          <w:tab w:val="clear" w:pos="1276"/>
        </w:tabs>
        <w:ind w:right="-1"/>
        <w:rPr>
          <w:rFonts w:ascii="Calibri" w:hAnsi="Calibri"/>
          <w:b w:val="0"/>
        </w:rPr>
      </w:pPr>
    </w:p>
    <w:p w:rsidR="000B78E5" w:rsidRPr="0039320A" w:rsidRDefault="000B78E5"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Default="000B78E5" w:rsidP="000B78E5">
      <w:pPr>
        <w:ind w:right="-1"/>
        <w:jc w:val="both"/>
        <w:rPr>
          <w:rFonts w:ascii="Calibri" w:hAnsi="Calibri"/>
        </w:rPr>
      </w:pPr>
    </w:p>
    <w:p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6037C1" w:rsidRDefault="006037C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lastRenderedPageBreak/>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9C5E77">
        <w:rPr>
          <w:rFonts w:ascii="Calibri" w:hAnsi="Calibri"/>
        </w:rPr>
        <w:t xml:space="preserve">ena convencional (Sanción) del 4% por cada día hábil de retraso </w:t>
      </w:r>
      <w:r w:rsidRPr="0039320A">
        <w:rPr>
          <w:rFonts w:ascii="Calibri" w:hAnsi="Calibri"/>
        </w:rPr>
        <w:t xml:space="preserve">sobre el monto </w:t>
      </w:r>
      <w:r w:rsidR="00661318">
        <w:rPr>
          <w:rFonts w:ascii="Calibri" w:hAnsi="Calibri"/>
        </w:rPr>
        <w:t>del suministro de los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780E06">
          <w:rPr>
            <w:rFonts w:asciiTheme="minorHAnsi" w:hAnsiTheme="minorHAnsi" w:cstheme="minorHAnsi"/>
          </w:rPr>
          <w:t>la Unidad Aplicativa</w:t>
        </w:r>
      </w:smartTag>
      <w:r w:rsidRPr="00780E06">
        <w:rPr>
          <w:rFonts w:asciiTheme="minorHAnsi" w:hAnsiTheme="minorHAnsi" w:cstheme="minorHAnsi"/>
        </w:rPr>
        <w:t xml:space="preserve">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B78E5" w:rsidRPr="00661318" w:rsidRDefault="000B78E5" w:rsidP="000B78E5">
      <w:pPr>
        <w:pStyle w:val="Textoindependiente2"/>
        <w:ind w:right="-1"/>
        <w:rPr>
          <w:rFonts w:ascii="Calibri" w:hAnsi="Calibri"/>
          <w:sz w:val="20"/>
        </w:rPr>
      </w:pPr>
    </w:p>
    <w:p w:rsidR="009C5E77" w:rsidRPr="0039320A" w:rsidRDefault="009C5E77"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C5E77" w:rsidRPr="0039320A" w:rsidRDefault="009C5E77" w:rsidP="009C5E77">
      <w:pPr>
        <w:ind w:right="-1"/>
        <w:jc w:val="both"/>
        <w:rPr>
          <w:rFonts w:ascii="Calibri" w:hAnsi="Calibri"/>
        </w:rPr>
      </w:pPr>
    </w:p>
    <w:p w:rsidR="009C5E77" w:rsidRPr="00E42669"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009343F9">
        <w:rPr>
          <w:rFonts w:asciiTheme="minorHAnsi" w:hAnsiTheme="minorHAnsi"/>
          <w:color w:val="auto"/>
          <w:sz w:val="20"/>
          <w:szCs w:val="20"/>
        </w:rPr>
        <w:t xml:space="preserve">, el </w:t>
      </w:r>
      <w:r w:rsidR="00A056B8">
        <w:rPr>
          <w:rFonts w:asciiTheme="minorHAnsi" w:hAnsiTheme="minorHAnsi"/>
          <w:color w:val="auto"/>
          <w:sz w:val="20"/>
          <w:szCs w:val="20"/>
        </w:rPr>
        <w:t>11</w:t>
      </w:r>
      <w:r w:rsidR="006037C1">
        <w:rPr>
          <w:rFonts w:asciiTheme="minorHAnsi" w:hAnsiTheme="minorHAnsi"/>
          <w:color w:val="auto"/>
          <w:sz w:val="20"/>
          <w:szCs w:val="20"/>
        </w:rPr>
        <w:t xml:space="preserve"> de </w:t>
      </w:r>
      <w:r w:rsidR="00A056B8">
        <w:rPr>
          <w:rFonts w:asciiTheme="minorHAnsi" w:hAnsiTheme="minorHAnsi"/>
          <w:color w:val="auto"/>
          <w:sz w:val="20"/>
          <w:szCs w:val="20"/>
        </w:rPr>
        <w:t>Enero del 2021</w:t>
      </w:r>
      <w:r w:rsidRPr="00E42669">
        <w:rPr>
          <w:rFonts w:asciiTheme="minorHAnsi" w:hAnsiTheme="minorHAnsi"/>
          <w:color w:val="auto"/>
          <w:sz w:val="20"/>
          <w:szCs w:val="20"/>
        </w:rPr>
        <w:t xml:space="preserve">. </w:t>
      </w:r>
    </w:p>
    <w:p w:rsidR="009C5E77" w:rsidRDefault="009C5E77" w:rsidP="009C5E77">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w:t>
      </w:r>
      <w:r w:rsidR="00A056B8">
        <w:rPr>
          <w:rFonts w:asciiTheme="minorHAnsi" w:hAnsiTheme="minorHAnsi"/>
          <w:color w:val="auto"/>
          <w:sz w:val="20"/>
          <w:szCs w:val="20"/>
        </w:rPr>
        <w:t>el 11 de Enero del 2021</w:t>
      </w:r>
      <w:r w:rsidRPr="00E42669">
        <w:rPr>
          <w:rFonts w:asciiTheme="minorHAnsi" w:hAnsiTheme="minorHAnsi"/>
          <w:color w:val="auto"/>
          <w:sz w:val="20"/>
          <w:szCs w:val="20"/>
        </w:rPr>
        <w:t>.</w:t>
      </w:r>
    </w:p>
    <w:p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rsidTr="00A056B8">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E6531E">
              <w:rPr>
                <w:rFonts w:ascii="Century Gothic" w:hAnsi="Century Gothic" w:cs="Arial"/>
                <w:b/>
                <w:color w:val="000000"/>
                <w:sz w:val="18"/>
              </w:rPr>
              <w:t>N04-2021</w:t>
            </w:r>
          </w:p>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Y PREPARACIÓN DE MEDICAMENTOS MEZCLADOS Y NUTRICIÓN PARENTERAL”</w:t>
            </w:r>
          </w:p>
        </w:tc>
      </w:tr>
      <w:tr w:rsidR="009C5E77" w:rsidRPr="004A4FC1" w:rsidTr="00A056B8">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Pr="00117E71" w:rsidRDefault="00A056B8" w:rsidP="0014412D">
            <w:pPr>
              <w:jc w:val="center"/>
              <w:rPr>
                <w:rFonts w:ascii="Century Gothic" w:hAnsi="Century Gothic" w:cs="Arial"/>
                <w:sz w:val="16"/>
                <w:szCs w:val="18"/>
              </w:rPr>
            </w:pPr>
            <w:r>
              <w:rPr>
                <w:rFonts w:ascii="Century Gothic" w:hAnsi="Century Gothic" w:cs="Arial"/>
                <w:sz w:val="16"/>
                <w:szCs w:val="18"/>
              </w:rPr>
              <w:t>15/01/2021</w:t>
            </w:r>
          </w:p>
          <w:p w:rsidR="009C5E77" w:rsidRPr="00117E71" w:rsidRDefault="00C21E40" w:rsidP="008D0CD2">
            <w:pPr>
              <w:jc w:val="center"/>
              <w:rPr>
                <w:rFonts w:ascii="Century Gothic" w:hAnsi="Century Gothic" w:cs="Arial"/>
                <w:sz w:val="16"/>
                <w:szCs w:val="18"/>
              </w:rPr>
            </w:pPr>
            <w:r>
              <w:rPr>
                <w:rFonts w:ascii="Century Gothic" w:hAnsi="Century Gothic" w:cs="Arial"/>
                <w:sz w:val="16"/>
                <w:szCs w:val="18"/>
              </w:rPr>
              <w:t>1</w:t>
            </w:r>
            <w:r w:rsidR="008D0CD2">
              <w:rPr>
                <w:rFonts w:ascii="Century Gothic" w:hAnsi="Century Gothic" w:cs="Arial"/>
                <w:sz w:val="16"/>
                <w:szCs w:val="18"/>
              </w:rPr>
              <w:t>1</w:t>
            </w:r>
            <w:bookmarkStart w:id="0" w:name="_GoBack"/>
            <w:bookmarkEnd w:id="0"/>
            <w:r>
              <w:rPr>
                <w:rFonts w:ascii="Century Gothic" w:hAnsi="Century Gothic" w:cs="Arial"/>
                <w:sz w:val="16"/>
                <w:szCs w:val="18"/>
              </w:rPr>
              <w:t>:30</w:t>
            </w:r>
            <w:r w:rsidR="009C5E77" w:rsidRPr="00117E71">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Los eventos serán presenciales y serán llevados a cabo en la Sala de Juntas de la </w:t>
            </w:r>
            <w:r w:rsidR="009343F9">
              <w:rPr>
                <w:rFonts w:ascii="Century Gothic" w:hAnsi="Century Gothic" w:cs="Arial"/>
                <w:color w:val="000000"/>
                <w:sz w:val="16"/>
                <w:szCs w:val="18"/>
              </w:rPr>
              <w:t xml:space="preserve">Dirección Administrativa o de la </w:t>
            </w:r>
            <w:r w:rsidRPr="00117E71">
              <w:rPr>
                <w:rFonts w:ascii="Century Gothic" w:hAnsi="Century Gothic" w:cs="Arial"/>
                <w:color w:val="000000"/>
                <w:sz w:val="16"/>
                <w:szCs w:val="18"/>
              </w:rPr>
              <w:t xml:space="preserve">Subsecretaria de Prevención y Control de Enfermedades de la Convocante, ubicada en Matamoros 520 </w:t>
            </w:r>
            <w:proofErr w:type="spellStart"/>
            <w:r w:rsidRPr="00117E71">
              <w:rPr>
                <w:rFonts w:ascii="Century Gothic" w:hAnsi="Century Gothic" w:cs="Arial"/>
                <w:color w:val="000000"/>
                <w:sz w:val="16"/>
                <w:szCs w:val="18"/>
              </w:rPr>
              <w:t>ote</w:t>
            </w:r>
            <w:proofErr w:type="spellEnd"/>
            <w:r w:rsidRPr="00117E71">
              <w:rPr>
                <w:rFonts w:ascii="Century Gothic" w:hAnsi="Century Gothic" w:cs="Arial"/>
                <w:color w:val="000000"/>
                <w:sz w:val="16"/>
                <w:szCs w:val="18"/>
              </w:rPr>
              <w:t xml:space="preserve">, </w:t>
            </w:r>
            <w:r w:rsidR="009343F9">
              <w:rPr>
                <w:rFonts w:ascii="Century Gothic" w:hAnsi="Century Gothic" w:cs="Arial"/>
                <w:color w:val="000000"/>
                <w:sz w:val="16"/>
                <w:szCs w:val="18"/>
              </w:rPr>
              <w:t xml:space="preserve">segundo y </w:t>
            </w:r>
            <w:r w:rsidRPr="00117E71">
              <w:rPr>
                <w:rFonts w:ascii="Century Gothic" w:hAnsi="Century Gothic" w:cs="Arial"/>
                <w:color w:val="000000"/>
                <w:sz w:val="16"/>
                <w:szCs w:val="18"/>
              </w:rPr>
              <w:t>tercer piso, respectivamente, Centro de Monterrey, Nuevo León, C.P. 64000</w:t>
            </w:r>
          </w:p>
        </w:tc>
      </w:tr>
      <w:tr w:rsidR="009C5E77" w:rsidRPr="00E50172"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Default="00A056B8" w:rsidP="0014412D">
            <w:pPr>
              <w:jc w:val="center"/>
              <w:rPr>
                <w:rFonts w:ascii="Century Gothic" w:hAnsi="Century Gothic" w:cs="Arial"/>
                <w:sz w:val="16"/>
                <w:szCs w:val="18"/>
              </w:rPr>
            </w:pPr>
            <w:r>
              <w:rPr>
                <w:rFonts w:ascii="Century Gothic" w:hAnsi="Century Gothic" w:cs="Arial"/>
                <w:sz w:val="16"/>
                <w:szCs w:val="18"/>
              </w:rPr>
              <w:t>25/01/2021</w:t>
            </w:r>
          </w:p>
          <w:p w:rsidR="002D00F6" w:rsidRPr="00117E71" w:rsidRDefault="002D00F6" w:rsidP="00A056B8">
            <w:pPr>
              <w:jc w:val="center"/>
              <w:rPr>
                <w:rFonts w:ascii="Century Gothic" w:hAnsi="Century Gothic" w:cs="Arial"/>
                <w:sz w:val="16"/>
                <w:szCs w:val="18"/>
              </w:rPr>
            </w:pPr>
            <w:r>
              <w:rPr>
                <w:rFonts w:ascii="Century Gothic" w:hAnsi="Century Gothic" w:cs="Arial"/>
                <w:sz w:val="16"/>
                <w:szCs w:val="18"/>
              </w:rPr>
              <w:t>1</w:t>
            </w:r>
            <w:r w:rsidR="00A056B8">
              <w:rPr>
                <w:rFonts w:ascii="Century Gothic" w:hAnsi="Century Gothic" w:cs="Arial"/>
                <w:sz w:val="16"/>
                <w:szCs w:val="18"/>
              </w:rPr>
              <w:t>3</w:t>
            </w:r>
            <w:r>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9C5E77" w:rsidRPr="00117E71" w:rsidRDefault="009C5E77" w:rsidP="0014412D">
            <w:pPr>
              <w:jc w:val="both"/>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9C5E77" w:rsidRDefault="00A056B8" w:rsidP="0014412D">
            <w:pPr>
              <w:jc w:val="center"/>
              <w:rPr>
                <w:rFonts w:ascii="Century Gothic" w:hAnsi="Century Gothic" w:cs="Arial"/>
                <w:sz w:val="16"/>
                <w:szCs w:val="18"/>
              </w:rPr>
            </w:pPr>
            <w:r>
              <w:rPr>
                <w:rFonts w:ascii="Century Gothic" w:hAnsi="Century Gothic" w:cs="Arial"/>
                <w:sz w:val="16"/>
                <w:szCs w:val="18"/>
              </w:rPr>
              <w:t>26/01/2021</w:t>
            </w:r>
          </w:p>
          <w:p w:rsidR="002D00F6" w:rsidRPr="00117E71" w:rsidRDefault="00A056B8" w:rsidP="0014412D">
            <w:pPr>
              <w:jc w:val="center"/>
              <w:rPr>
                <w:rFonts w:ascii="Century Gothic" w:hAnsi="Century Gothic" w:cs="Arial"/>
                <w:sz w:val="16"/>
                <w:szCs w:val="18"/>
              </w:rPr>
            </w:pPr>
            <w:r>
              <w:rPr>
                <w:rFonts w:ascii="Century Gothic" w:hAnsi="Century Gothic" w:cs="Arial"/>
                <w:sz w:val="16"/>
                <w:szCs w:val="18"/>
              </w:rPr>
              <w:t>16</w:t>
            </w:r>
            <w:r w:rsidR="00C21E40">
              <w:rPr>
                <w:rFonts w:ascii="Century Gothic" w:hAnsi="Century Gothic" w:cs="Arial"/>
                <w:sz w:val="16"/>
                <w:szCs w:val="18"/>
              </w:rPr>
              <w:t>:45</w:t>
            </w:r>
            <w:r w:rsidR="002D00F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9C5E77" w:rsidRPr="00117E71"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Default="00A056B8" w:rsidP="006037C1">
            <w:pPr>
              <w:jc w:val="center"/>
              <w:rPr>
                <w:rFonts w:ascii="Century Gothic" w:hAnsi="Century Gothic" w:cs="Arial"/>
                <w:sz w:val="16"/>
                <w:szCs w:val="18"/>
              </w:rPr>
            </w:pPr>
            <w:r>
              <w:rPr>
                <w:rFonts w:ascii="Century Gothic" w:hAnsi="Century Gothic" w:cs="Arial"/>
                <w:sz w:val="16"/>
                <w:szCs w:val="18"/>
              </w:rPr>
              <w:t>26/01/2021</w:t>
            </w:r>
          </w:p>
          <w:p w:rsidR="009C5E77" w:rsidRPr="00117E71" w:rsidRDefault="00C21E40" w:rsidP="00A056B8">
            <w:pPr>
              <w:jc w:val="center"/>
              <w:rPr>
                <w:rFonts w:ascii="Century Gothic" w:hAnsi="Century Gothic" w:cs="Arial"/>
                <w:sz w:val="16"/>
                <w:szCs w:val="18"/>
              </w:rPr>
            </w:pPr>
            <w:r>
              <w:rPr>
                <w:rFonts w:ascii="Century Gothic" w:hAnsi="Century Gothic" w:cs="Arial"/>
                <w:sz w:val="16"/>
                <w:szCs w:val="18"/>
              </w:rPr>
              <w:t>1</w:t>
            </w:r>
            <w:r w:rsidR="00A056B8">
              <w:rPr>
                <w:rFonts w:ascii="Century Gothic" w:hAnsi="Century Gothic" w:cs="Arial"/>
                <w:sz w:val="16"/>
                <w:szCs w:val="18"/>
              </w:rPr>
              <w:t>7</w:t>
            </w:r>
            <w:r>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rsidR="009C5E77" w:rsidRPr="00117E71" w:rsidRDefault="009C5E77" w:rsidP="0014412D">
            <w:pPr>
              <w:jc w:val="center"/>
              <w:rPr>
                <w:rFonts w:ascii="Century Gothic" w:hAnsi="Century Gothic" w:cs="Arial"/>
                <w:color w:val="000000"/>
                <w:sz w:val="16"/>
                <w:szCs w:val="18"/>
              </w:rPr>
            </w:pPr>
          </w:p>
        </w:tc>
      </w:tr>
      <w:tr w:rsidR="009C5E77" w:rsidRPr="00E50172"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037C1" w:rsidRDefault="00A056B8" w:rsidP="006037C1">
            <w:pPr>
              <w:jc w:val="center"/>
              <w:rPr>
                <w:rFonts w:ascii="Century Gothic" w:hAnsi="Century Gothic" w:cs="Arial"/>
                <w:sz w:val="16"/>
                <w:szCs w:val="18"/>
              </w:rPr>
            </w:pPr>
            <w:r>
              <w:rPr>
                <w:rFonts w:ascii="Century Gothic" w:hAnsi="Century Gothic" w:cs="Arial"/>
                <w:sz w:val="16"/>
                <w:szCs w:val="18"/>
              </w:rPr>
              <w:t>26/01/2021</w:t>
            </w:r>
          </w:p>
          <w:p w:rsidR="009C5E77" w:rsidRPr="00117E71" w:rsidRDefault="00C21E40" w:rsidP="00A056B8">
            <w:pPr>
              <w:jc w:val="center"/>
              <w:rPr>
                <w:rFonts w:ascii="Century Gothic" w:hAnsi="Century Gothic" w:cs="Arial"/>
                <w:sz w:val="16"/>
                <w:szCs w:val="18"/>
              </w:rPr>
            </w:pPr>
            <w:r>
              <w:rPr>
                <w:rFonts w:ascii="Century Gothic" w:hAnsi="Century Gothic" w:cs="Arial"/>
                <w:sz w:val="16"/>
                <w:szCs w:val="18"/>
              </w:rPr>
              <w:t>1</w:t>
            </w:r>
            <w:r w:rsidR="00A056B8">
              <w:rPr>
                <w:rFonts w:ascii="Century Gothic" w:hAnsi="Century Gothic" w:cs="Arial"/>
                <w:sz w:val="16"/>
                <w:szCs w:val="18"/>
              </w:rPr>
              <w:t>7</w:t>
            </w:r>
            <w:r>
              <w:rPr>
                <w:rFonts w:ascii="Century Gothic" w:hAnsi="Century Gothic" w:cs="Arial"/>
                <w:sz w:val="16"/>
                <w:szCs w:val="18"/>
              </w:rPr>
              <w:t>:15 HRS</w:t>
            </w:r>
          </w:p>
        </w:tc>
        <w:tc>
          <w:tcPr>
            <w:tcW w:w="4253" w:type="dxa"/>
            <w:vMerge/>
            <w:tcBorders>
              <w:left w:val="single" w:sz="4" w:space="0" w:color="auto"/>
              <w:bottom w:val="single" w:sz="4" w:space="0" w:color="auto"/>
              <w:right w:val="single" w:sz="4" w:space="0" w:color="auto"/>
            </w:tcBorders>
            <w:shd w:val="clear" w:color="auto" w:fill="auto"/>
            <w:vAlign w:val="center"/>
          </w:tcPr>
          <w:p w:rsidR="009C5E77" w:rsidRPr="00117E71" w:rsidRDefault="009C5E77" w:rsidP="0014412D">
            <w:pPr>
              <w:jc w:val="center"/>
              <w:rPr>
                <w:rFonts w:ascii="Century Gothic" w:hAnsi="Century Gothic" w:cs="Arial"/>
                <w:color w:val="000000"/>
                <w:sz w:val="16"/>
                <w:szCs w:val="18"/>
              </w:rPr>
            </w:pPr>
          </w:p>
        </w:tc>
      </w:tr>
      <w:tr w:rsidR="009C5E77" w:rsidRPr="00E50172"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117E71" w:rsidRDefault="009C5E77" w:rsidP="00A056B8">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caso de </w:t>
            </w:r>
            <w:r w:rsidRPr="00117E71">
              <w:rPr>
                <w:rFonts w:ascii="Century Gothic" w:hAnsi="Century Gothic" w:cs="Arial"/>
                <w:sz w:val="16"/>
                <w:szCs w:val="18"/>
              </w:rPr>
              <w:t xml:space="preserve">resultar adjudicados los proveedores deberán presentarse a más tardar el </w:t>
            </w:r>
            <w:r w:rsidR="009343F9">
              <w:rPr>
                <w:rFonts w:ascii="Century Gothic" w:hAnsi="Century Gothic" w:cs="Arial"/>
                <w:sz w:val="16"/>
                <w:szCs w:val="18"/>
              </w:rPr>
              <w:t xml:space="preserve">día </w:t>
            </w:r>
            <w:r w:rsidR="00A056B8">
              <w:rPr>
                <w:rFonts w:ascii="Century Gothic" w:hAnsi="Century Gothic" w:cs="Arial"/>
                <w:sz w:val="16"/>
                <w:szCs w:val="18"/>
              </w:rPr>
              <w:t>10</w:t>
            </w:r>
            <w:r w:rsidRPr="00117E71">
              <w:rPr>
                <w:rFonts w:ascii="Century Gothic" w:hAnsi="Century Gothic" w:cs="Arial"/>
                <w:sz w:val="16"/>
                <w:szCs w:val="18"/>
              </w:rPr>
              <w:t xml:space="preserve"> de </w:t>
            </w:r>
            <w:r w:rsidR="00A056B8">
              <w:rPr>
                <w:rFonts w:ascii="Century Gothic" w:hAnsi="Century Gothic" w:cs="Arial"/>
                <w:sz w:val="16"/>
                <w:szCs w:val="18"/>
              </w:rPr>
              <w:t>Febrero de 2021</w:t>
            </w:r>
            <w:r w:rsidRPr="00117E71">
              <w:rPr>
                <w:rFonts w:ascii="Century Gothic" w:hAnsi="Century Gothic" w:cs="Arial"/>
                <w:sz w:val="16"/>
                <w:szCs w:val="18"/>
              </w:rPr>
              <w:t xml:space="preserve"> </w:t>
            </w:r>
            <w:r w:rsidR="00401FE3">
              <w:rPr>
                <w:rFonts w:ascii="Century Gothic" w:hAnsi="Century Gothic" w:cs="Arial"/>
                <w:sz w:val="16"/>
                <w:szCs w:val="18"/>
              </w:rPr>
              <w:t>el Departamento de Contratos</w:t>
            </w:r>
            <w:r w:rsidRPr="00117E71">
              <w:rPr>
                <w:rFonts w:ascii="Century Gothic" w:hAnsi="Century Gothic" w:cs="Arial"/>
                <w:color w:val="000000"/>
                <w:sz w:val="16"/>
                <w:szCs w:val="18"/>
              </w:rPr>
              <w:t xml:space="preserve"> ubicad</w:t>
            </w:r>
            <w:r w:rsidR="00401FE3">
              <w:rPr>
                <w:rFonts w:ascii="Century Gothic" w:hAnsi="Century Gothic" w:cs="Arial"/>
                <w:color w:val="000000"/>
                <w:sz w:val="16"/>
                <w:szCs w:val="18"/>
              </w:rPr>
              <w:t>o</w:t>
            </w:r>
            <w:r w:rsidR="00C21E40">
              <w:rPr>
                <w:rFonts w:ascii="Century Gothic" w:hAnsi="Century Gothic" w:cs="Arial"/>
                <w:color w:val="000000"/>
                <w:sz w:val="16"/>
                <w:szCs w:val="18"/>
              </w:rPr>
              <w:t xml:space="preserve"> en Matamoros 520 </w:t>
            </w:r>
            <w:proofErr w:type="spellStart"/>
            <w:r w:rsidR="00C21E40">
              <w:rPr>
                <w:rFonts w:ascii="Century Gothic" w:hAnsi="Century Gothic" w:cs="Arial"/>
                <w:color w:val="000000"/>
                <w:sz w:val="16"/>
                <w:szCs w:val="18"/>
              </w:rPr>
              <w:t>O</w:t>
            </w:r>
            <w:r w:rsidRPr="00117E71">
              <w:rPr>
                <w:rFonts w:ascii="Century Gothic" w:hAnsi="Century Gothic" w:cs="Arial"/>
                <w:color w:val="000000"/>
                <w:sz w:val="16"/>
                <w:szCs w:val="18"/>
              </w:rPr>
              <w:t>te</w:t>
            </w:r>
            <w:proofErr w:type="spellEnd"/>
            <w:r w:rsidRPr="00117E71">
              <w:rPr>
                <w:rFonts w:ascii="Century Gothic" w:hAnsi="Century Gothic" w:cs="Arial"/>
                <w:color w:val="000000"/>
                <w:sz w:val="16"/>
                <w:szCs w:val="18"/>
              </w:rPr>
              <w:t>, primer piso, Centro de Monterrey, Nuevo León, C.P. 64000, en el horario de 9:00 a 17:00 horas.</w:t>
            </w:r>
          </w:p>
        </w:tc>
      </w:tr>
      <w:tr w:rsidR="009C5E77" w:rsidRPr="00E50172"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C5E77" w:rsidRDefault="009C5E77" w:rsidP="009C5E77">
      <w:pPr>
        <w:ind w:right="51"/>
        <w:jc w:val="both"/>
        <w:rPr>
          <w:rFonts w:ascii="Calibri" w:hAnsi="Calibri"/>
        </w:rPr>
      </w:pPr>
    </w:p>
    <w:p w:rsidR="009C5E77" w:rsidRDefault="009C5E77" w:rsidP="009C5E77">
      <w:pPr>
        <w:ind w:right="51"/>
        <w:jc w:val="both"/>
        <w:rPr>
          <w:rFonts w:ascii="Calibri" w:hAnsi="Calibri"/>
        </w:rPr>
      </w:pPr>
      <w:r>
        <w:rPr>
          <w:rFonts w:ascii="Calibri" w:hAnsi="Calibri"/>
        </w:rPr>
        <w:t>Los eventos se llevarán bajo las siguientes condiciones:</w:t>
      </w:r>
    </w:p>
    <w:p w:rsidR="009C5E77" w:rsidRDefault="009C5E77" w:rsidP="009C5E77">
      <w:pPr>
        <w:ind w:right="51"/>
        <w:jc w:val="both"/>
        <w:rPr>
          <w:rFonts w:ascii="Calibri" w:hAnsi="Calibri"/>
        </w:rPr>
      </w:pPr>
    </w:p>
    <w:p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w:t>
      </w:r>
      <w:r w:rsidRPr="00C84FE6">
        <w:rPr>
          <w:rFonts w:ascii="Calibri" w:hAnsi="Calibri"/>
        </w:rPr>
        <w:lastRenderedPageBreak/>
        <w:t xml:space="preserve">de la celebración del evento, en las oficinas del </w:t>
      </w:r>
      <w:r w:rsidR="00725183">
        <w:rPr>
          <w:rFonts w:ascii="Calibri" w:hAnsi="Calibri"/>
        </w:rPr>
        <w:t>Departamento de Control de Insumos y Almacén</w:t>
      </w:r>
      <w:r w:rsidRPr="00C84FE6">
        <w:rPr>
          <w:rFonts w:ascii="Calibri" w:hAnsi="Calibri"/>
        </w:rPr>
        <w:t>, ubicado en Matamoros oriente, No. 520, primer piso, Centro de la Ciudad, Monterrey, Nuevo Leó</w:t>
      </w:r>
      <w:r w:rsidR="002A78BF">
        <w:rPr>
          <w:rFonts w:ascii="Calibri" w:hAnsi="Calibri"/>
        </w:rPr>
        <w:t>n, C.P. 64000, Tels.: 8130 70 49</w:t>
      </w:r>
      <w:r w:rsidRPr="00C84FE6">
        <w:rPr>
          <w:rFonts w:ascii="Calibri" w:hAnsi="Calibri"/>
        </w:rPr>
        <w:t xml:space="preserve"> y 8130 70 47. Dichas preguntas deberán estar firmadas por el Representante Legal, caso contrario no se aceptarán. Se levantará acta de la sesión y lo acordado será obligatorio aún para quienes no asistan.</w:t>
      </w:r>
    </w:p>
    <w:p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C5E77" w:rsidRPr="009A3619" w:rsidRDefault="009C5E77" w:rsidP="009C5E77">
      <w:pPr>
        <w:pStyle w:val="Prrafodelista"/>
        <w:rPr>
          <w:rFonts w:asciiTheme="minorHAnsi" w:hAnsiTheme="minorHAnsi"/>
        </w:rPr>
      </w:pPr>
    </w:p>
    <w:p w:rsidR="009C5E77" w:rsidRPr="009A3619" w:rsidRDefault="009C5E77" w:rsidP="009C5E7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0B78E5" w:rsidRPr="00267DEE" w:rsidRDefault="000B78E5" w:rsidP="00190C8C">
      <w:pPr>
        <w:ind w:right="51"/>
        <w:jc w:val="both"/>
        <w:rPr>
          <w:rFonts w:ascii="Calibri" w:hAnsi="Calibri" w:cs="Arial"/>
        </w:rPr>
      </w:pPr>
    </w:p>
    <w:p w:rsidR="000B78E5" w:rsidRPr="0039320A" w:rsidRDefault="000B78E5"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y nutrición parenteral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rsidR="00B73968" w:rsidRDefault="00B73968" w:rsidP="007F0B73">
      <w:pPr>
        <w:ind w:right="51"/>
        <w:jc w:val="both"/>
        <w:rPr>
          <w:rFonts w:asciiTheme="minorHAnsi" w:hAnsiTheme="minorHAnsi"/>
        </w:rPr>
      </w:pPr>
    </w:p>
    <w:p w:rsidR="005E531C" w:rsidRPr="0039320A" w:rsidRDefault="0014412D"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lastRenderedPageBreak/>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A952E0" w:rsidRPr="00813E12" w:rsidRDefault="00A952E0" w:rsidP="005E531C">
      <w:pPr>
        <w:ind w:right="-1"/>
        <w:jc w:val="both"/>
        <w:rPr>
          <w:rFonts w:ascii="Calibri" w:hAnsi="Calibri"/>
          <w:b/>
          <w:sz w:val="16"/>
        </w:rPr>
      </w:pPr>
    </w:p>
    <w:p w:rsidR="005E531C" w:rsidRPr="0039320A" w:rsidRDefault="005E531C"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6037C1" w:rsidRDefault="006037C1" w:rsidP="005E531C">
      <w:pPr>
        <w:ind w:right="-1"/>
        <w:jc w:val="both"/>
        <w:rPr>
          <w:rFonts w:ascii="Calibri" w:hAnsi="Calibri"/>
        </w:rPr>
      </w:pPr>
    </w:p>
    <w:p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A16B2E" w:rsidRPr="0039320A" w:rsidRDefault="00A16B2E" w:rsidP="005E531C">
      <w:pPr>
        <w:ind w:right="-1"/>
        <w:jc w:val="both"/>
        <w:rPr>
          <w:rFonts w:ascii="Calibri" w:hAnsi="Calibri"/>
        </w:rPr>
      </w:pPr>
    </w:p>
    <w:p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267DEE" w:rsidRPr="00E1107E" w:rsidRDefault="00267DEE" w:rsidP="005E531C">
      <w:pPr>
        <w:ind w:left="284" w:right="-1"/>
        <w:jc w:val="both"/>
        <w:rPr>
          <w:rFonts w:ascii="Calibri" w:hAnsi="Calibri"/>
          <w:b/>
          <w:u w:val="single"/>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6037C1">
        <w:rPr>
          <w:rFonts w:ascii="Calibri" w:hAnsi="Calibri"/>
          <w:sz w:val="20"/>
        </w:rPr>
        <w:t xml:space="preserve">27 de </w:t>
      </w:r>
      <w:r w:rsidR="00A056B8">
        <w:rPr>
          <w:rFonts w:ascii="Calibri" w:hAnsi="Calibri"/>
          <w:sz w:val="20"/>
        </w:rPr>
        <w:t>Enero</w:t>
      </w:r>
      <w:r w:rsidR="006037C1">
        <w:rPr>
          <w:rFonts w:ascii="Calibri" w:hAnsi="Calibri"/>
          <w:sz w:val="20"/>
        </w:rPr>
        <w:t xml:space="preserve"> del 202</w:t>
      </w:r>
      <w:r w:rsidR="00A056B8">
        <w:rPr>
          <w:rFonts w:ascii="Calibri" w:hAnsi="Calibri"/>
          <w:sz w:val="20"/>
        </w:rPr>
        <w:t>1</w:t>
      </w:r>
      <w:r w:rsidRPr="009E04A4">
        <w:rPr>
          <w:rFonts w:ascii="Calibri" w:hAnsi="Calibri"/>
          <w:sz w:val="20"/>
        </w:rPr>
        <w:t xml:space="preserve"> al </w:t>
      </w:r>
      <w:r w:rsidR="006F697A" w:rsidRPr="009E04A4">
        <w:rPr>
          <w:rFonts w:ascii="Calibri" w:hAnsi="Calibri"/>
          <w:sz w:val="20"/>
        </w:rPr>
        <w:t>3</w:t>
      </w:r>
      <w:r w:rsidR="009E04A4">
        <w:rPr>
          <w:rFonts w:ascii="Calibri" w:hAnsi="Calibri"/>
          <w:sz w:val="20"/>
        </w:rPr>
        <w:t>1</w:t>
      </w:r>
      <w:r w:rsidRPr="009E04A4">
        <w:rPr>
          <w:rFonts w:ascii="Calibri" w:hAnsi="Calibri"/>
          <w:sz w:val="20"/>
        </w:rPr>
        <w:t xml:space="preserve"> de </w:t>
      </w:r>
      <w:r w:rsidR="006F697A" w:rsidRPr="009E04A4">
        <w:rPr>
          <w:rFonts w:ascii="Calibri" w:hAnsi="Calibri"/>
          <w:sz w:val="20"/>
        </w:rPr>
        <w:t>Diciembre</w:t>
      </w:r>
      <w:r w:rsidR="00A056B8">
        <w:rPr>
          <w:rFonts w:ascii="Calibri" w:hAnsi="Calibri"/>
          <w:sz w:val="20"/>
        </w:rPr>
        <w:t xml:space="preserve"> del 2021</w:t>
      </w:r>
      <w:r w:rsidRPr="006F697A">
        <w:rPr>
          <w:rFonts w:ascii="Calibri" w:hAnsi="Calibri"/>
          <w:sz w:val="20"/>
        </w:rPr>
        <w:t>.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DA37D7" w:rsidRPr="0039320A" w:rsidRDefault="00DA37D7" w:rsidP="005E531C">
      <w:pPr>
        <w:ind w:right="-1"/>
        <w:jc w:val="both"/>
        <w:rPr>
          <w:rFonts w:ascii="Calibri" w:hAnsi="Calibri"/>
          <w:b/>
        </w:rPr>
      </w:pPr>
    </w:p>
    <w:p w:rsidR="005E531C" w:rsidRPr="0039320A" w:rsidRDefault="005E531C"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DA37D7" w:rsidRDefault="00DA37D7" w:rsidP="005E531C">
      <w:pPr>
        <w:ind w:right="-1"/>
        <w:jc w:val="both"/>
        <w:rPr>
          <w:rFonts w:ascii="Calibri" w:hAnsi="Calibri"/>
        </w:rPr>
      </w:pPr>
    </w:p>
    <w:p w:rsidR="005E531C" w:rsidRPr="0039320A" w:rsidRDefault="009612EB"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9612EB"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lastRenderedPageBreak/>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5E531C" w:rsidRPr="0039320A" w:rsidRDefault="009612EB"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9612EB"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9C5E77" w:rsidRDefault="009C5E77" w:rsidP="005E531C">
      <w:pPr>
        <w:ind w:right="-1"/>
        <w:jc w:val="both"/>
        <w:rPr>
          <w:rFonts w:ascii="Calibri" w:hAnsi="Calibri"/>
          <w:b/>
        </w:rPr>
      </w:pPr>
    </w:p>
    <w:p w:rsidR="005E531C" w:rsidRDefault="005E531C"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DA37D7" w:rsidRDefault="00DA37D7" w:rsidP="005E531C">
      <w:pPr>
        <w:ind w:right="-1"/>
        <w:jc w:val="both"/>
        <w:rPr>
          <w:rFonts w:ascii="Calibri" w:hAnsi="Calibri"/>
          <w:b/>
        </w:rPr>
      </w:pPr>
    </w:p>
    <w:p w:rsidR="00DA37D7" w:rsidRDefault="00DA37D7" w:rsidP="005E531C">
      <w:pPr>
        <w:ind w:right="-1"/>
        <w:jc w:val="both"/>
        <w:rPr>
          <w:rFonts w:ascii="Calibri" w:hAnsi="Calibri"/>
          <w:b/>
        </w:rPr>
      </w:pPr>
    </w:p>
    <w:p w:rsidR="005E531C" w:rsidRPr="0039320A" w:rsidRDefault="005E531C"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42BF6" w:rsidP="007F0B73">
      <w:pPr>
        <w:ind w:right="49"/>
        <w:jc w:val="center"/>
        <w:rPr>
          <w:rFonts w:asciiTheme="minorHAnsi" w:hAnsiTheme="minorHAnsi"/>
          <w:b/>
        </w:rPr>
      </w:pPr>
      <w:r>
        <w:rPr>
          <w:rFonts w:asciiTheme="minorHAnsi" w:hAnsiTheme="minorHAnsi"/>
          <w:b/>
        </w:rPr>
        <w:br/>
      </w:r>
    </w:p>
    <w:p w:rsidR="00C42BF6" w:rsidRDefault="00C42BF6" w:rsidP="007F0B73">
      <w:pPr>
        <w:ind w:right="49"/>
        <w:jc w:val="center"/>
        <w:rPr>
          <w:rFonts w:asciiTheme="minorHAnsi" w:hAnsiTheme="minorHAnsi"/>
          <w:b/>
        </w:rPr>
      </w:pPr>
    </w:p>
    <w:p w:rsidR="00C42BF6" w:rsidRDefault="00C42BF6"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C42BF6" w:rsidRDefault="00C42BF6" w:rsidP="00572D88">
      <w:pPr>
        <w:jc w:val="center"/>
        <w:rPr>
          <w:rFonts w:ascii="Corbel" w:hAnsi="Corbel" w:cs="Arial"/>
          <w:b/>
        </w:rPr>
      </w:pPr>
    </w:p>
    <w:p w:rsidR="00572D88" w:rsidRPr="00AF06AE" w:rsidRDefault="009C5E77" w:rsidP="00572D88">
      <w:pPr>
        <w:jc w:val="center"/>
        <w:rPr>
          <w:rFonts w:ascii="Corbel" w:hAnsi="Corbel" w:cs="Arial"/>
          <w:b/>
        </w:rPr>
      </w:pPr>
      <w:r>
        <w:rPr>
          <w:rFonts w:ascii="Corbel" w:hAnsi="Corbel" w:cs="Arial"/>
          <w:b/>
        </w:rPr>
        <w:t>C.P. AARÓN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A056B8">
        <w:rPr>
          <w:rFonts w:asciiTheme="minorHAnsi" w:hAnsiTheme="minorHAnsi"/>
          <w:b/>
        </w:rPr>
        <w:t>11</w:t>
      </w:r>
      <w:r w:rsidR="006037C1">
        <w:rPr>
          <w:rFonts w:asciiTheme="minorHAnsi" w:hAnsiTheme="minorHAnsi"/>
          <w:b/>
        </w:rPr>
        <w:t xml:space="preserve"> DE </w:t>
      </w:r>
      <w:r w:rsidR="00A056B8">
        <w:rPr>
          <w:rFonts w:asciiTheme="minorHAnsi" w:hAnsiTheme="minorHAnsi"/>
          <w:b/>
        </w:rPr>
        <w:t>ENERO DEL 2021</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C42BF6" w:rsidRDefault="00C42BF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A23E96" w:rsidRDefault="00A23E96" w:rsidP="007F0B73">
      <w:pPr>
        <w:ind w:right="284"/>
        <w:jc w:val="center"/>
        <w:rPr>
          <w:rFonts w:asciiTheme="minorHAnsi" w:hAnsiTheme="minorHAnsi"/>
          <w:b/>
        </w:rPr>
      </w:pPr>
    </w:p>
    <w:p w:rsidR="00FE283B" w:rsidRPr="00AB7D71" w:rsidRDefault="00934D52"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rsidTr="006037C1">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826752" w:rsidP="006037C1">
            <w:pPr>
              <w:jc w:val="both"/>
              <w:rPr>
                <w:rFonts w:asciiTheme="minorHAnsi" w:hAnsiTheme="minorHAnsi"/>
                <w:sz w:val="24"/>
                <w:szCs w:val="18"/>
              </w:rPr>
            </w:pPr>
            <w:r w:rsidRPr="00826752">
              <w:rPr>
                <w:rFonts w:asciiTheme="minorHAnsi" w:hAnsiTheme="minorHAnsi"/>
                <w:sz w:val="24"/>
                <w:szCs w:val="18"/>
              </w:rPr>
              <w:t xml:space="preserve">SUMINISTRO Y PREPARACIÓN DE MEDICAMENTOS MEZCLADOS Y NUTRICIÓN PARENTERAL PARA </w:t>
            </w:r>
            <w:r w:rsidR="006037C1">
              <w:rPr>
                <w:rFonts w:asciiTheme="minorHAnsi" w:hAnsiTheme="minorHAnsi"/>
                <w:sz w:val="24"/>
                <w:szCs w:val="18"/>
              </w:rPr>
              <w:t>UNIDADES HOSPITALARIAS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rsidR="00F0714E" w:rsidRDefault="00F0714E">
      <w:pPr>
        <w:rPr>
          <w:rFonts w:asciiTheme="minorHAnsi" w:hAnsiTheme="minorHAnsi"/>
        </w:rPr>
      </w:pPr>
    </w:p>
    <w:p w:rsidR="00B411FB" w:rsidRDefault="00B411FB">
      <w:pPr>
        <w:rPr>
          <w:rFonts w:asciiTheme="minorHAnsi" w:hAnsiTheme="minorHAnsi"/>
        </w:rPr>
      </w:pPr>
    </w:p>
    <w:p w:rsidR="007E2B9F" w:rsidRDefault="007E2B9F">
      <w:pPr>
        <w:rPr>
          <w:rFonts w:asciiTheme="minorHAnsi" w:hAnsiTheme="minorHAnsi"/>
        </w:rPr>
      </w:pPr>
    </w:p>
    <w:p w:rsidR="00826752" w:rsidRDefault="00826752">
      <w:pPr>
        <w:rPr>
          <w:rFonts w:asciiTheme="minorHAnsi" w:hAnsiTheme="minorHAnsi"/>
        </w:rPr>
      </w:pPr>
    </w:p>
    <w:p w:rsidR="00826752" w:rsidRDefault="00826752">
      <w:pPr>
        <w:rPr>
          <w:rFonts w:asciiTheme="minorHAnsi" w:hAnsiTheme="minorHAnsi"/>
        </w:rPr>
      </w:pPr>
    </w:p>
    <w:p w:rsidR="00727A6A" w:rsidRDefault="00727A6A">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E21ABE" w:rsidRDefault="00E21ABE">
      <w:pPr>
        <w:rPr>
          <w:rFonts w:asciiTheme="minorHAnsi" w:hAnsiTheme="minorHAnsi"/>
        </w:rPr>
      </w:pPr>
    </w:p>
    <w:p w:rsidR="0093321E" w:rsidRPr="00AB7D71" w:rsidRDefault="0093321E"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826752" w:rsidRPr="005339E5" w:rsidRDefault="00826752" w:rsidP="00826752">
      <w:pPr>
        <w:jc w:val="center"/>
        <w:rPr>
          <w:rFonts w:asciiTheme="minorHAnsi" w:hAnsiTheme="minorHAnsi"/>
          <w:b/>
        </w:rPr>
      </w:pPr>
      <w:r w:rsidRPr="005339E5">
        <w:rPr>
          <w:rFonts w:asciiTheme="minorHAnsi" w:hAnsiTheme="minorHAnsi"/>
          <w:b/>
        </w:rPr>
        <w:t>FORMATO DE PROPOSICIÓN TÉCNICA</w:t>
      </w:r>
    </w:p>
    <w:p w:rsidR="00826752" w:rsidRPr="005339E5" w:rsidRDefault="00826752" w:rsidP="00826752">
      <w:pPr>
        <w:jc w:val="center"/>
        <w:rPr>
          <w:rFonts w:asciiTheme="minorHAnsi" w:hAnsiTheme="minorHAnsi"/>
          <w:sz w:val="16"/>
        </w:rPr>
      </w:pPr>
      <w:r w:rsidRPr="005339E5">
        <w:rPr>
          <w:rFonts w:asciiTheme="minorHAnsi" w:hAnsiTheme="minorHAnsi"/>
          <w:sz w:val="16"/>
        </w:rPr>
        <w:t>(Deberá de contener las características solicitadas en el anexo 1)</w:t>
      </w:r>
    </w:p>
    <w:p w:rsidR="00826752" w:rsidRPr="005339E5" w:rsidRDefault="00826752" w:rsidP="00826752">
      <w:pPr>
        <w:tabs>
          <w:tab w:val="left" w:pos="7080"/>
        </w:tabs>
        <w:jc w:val="right"/>
        <w:rPr>
          <w:rFonts w:asciiTheme="minorHAnsi" w:hAnsiTheme="minorHAnsi"/>
          <w:sz w:val="18"/>
          <w:szCs w:val="18"/>
        </w:rPr>
      </w:pPr>
      <w:r w:rsidRPr="005339E5">
        <w:rPr>
          <w:rFonts w:asciiTheme="minorHAnsi" w:hAnsiTheme="minorHAnsi"/>
          <w:sz w:val="18"/>
          <w:szCs w:val="18"/>
        </w:rPr>
        <w:t>FECHA:  _______________</w:t>
      </w:r>
    </w:p>
    <w:p w:rsidR="00826752" w:rsidRPr="005339E5" w:rsidRDefault="00826752" w:rsidP="00826752">
      <w:pPr>
        <w:tabs>
          <w:tab w:val="left" w:pos="7080"/>
        </w:tabs>
        <w:jc w:val="right"/>
        <w:rPr>
          <w:rFonts w:asciiTheme="minorHAnsi" w:hAnsiTheme="minorHAnsi"/>
          <w:b/>
          <w:szCs w:val="18"/>
        </w:rPr>
      </w:pPr>
      <w:r w:rsidRPr="005339E5">
        <w:rPr>
          <w:rFonts w:asciiTheme="minorHAnsi" w:hAnsiTheme="minorHAnsi"/>
          <w:b/>
          <w:szCs w:val="18"/>
        </w:rPr>
        <w:t>PARTIDA: ______</w:t>
      </w:r>
      <w:r w:rsidRPr="005339E5">
        <w:rPr>
          <w:rFonts w:asciiTheme="minorHAnsi" w:hAnsiTheme="minorHAnsi"/>
          <w:b/>
          <w:szCs w:val="18"/>
          <w:u w:val="single"/>
        </w:rPr>
        <w:t>1</w:t>
      </w:r>
      <w:r w:rsidRPr="005339E5">
        <w:rPr>
          <w:rFonts w:asciiTheme="minorHAnsi" w:hAnsiTheme="minorHAnsi"/>
          <w:b/>
          <w:szCs w:val="18"/>
        </w:rPr>
        <w:t>______</w:t>
      </w:r>
    </w:p>
    <w:p w:rsidR="00826752" w:rsidRPr="005339E5" w:rsidRDefault="00826752" w:rsidP="00826752">
      <w:pPr>
        <w:rPr>
          <w:rFonts w:asciiTheme="minorHAnsi" w:hAnsiTheme="minorHAnsi"/>
          <w:sz w:val="18"/>
          <w:szCs w:val="18"/>
        </w:rPr>
      </w:pPr>
      <w:r w:rsidRPr="005339E5">
        <w:rPr>
          <w:rFonts w:asciiTheme="minorHAnsi" w:hAnsiTheme="minorHAnsi"/>
          <w:sz w:val="18"/>
          <w:szCs w:val="18"/>
        </w:rPr>
        <w:t>CONCURSO No.: _____________</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rPr>
        <w:t>_______</w:t>
      </w:r>
    </w:p>
    <w:p w:rsidR="00826752" w:rsidRPr="005339E5" w:rsidRDefault="00826752" w:rsidP="00826752">
      <w:pPr>
        <w:tabs>
          <w:tab w:val="left" w:pos="7080"/>
        </w:tabs>
        <w:rPr>
          <w:rFonts w:asciiTheme="minorHAnsi" w:hAnsiTheme="minorHAnsi"/>
          <w:sz w:val="18"/>
          <w:szCs w:val="18"/>
          <w:u w:val="single"/>
        </w:rPr>
      </w:pPr>
      <w:r w:rsidRPr="005339E5">
        <w:rPr>
          <w:rFonts w:asciiTheme="minorHAnsi" w:hAnsiTheme="minorHAnsi"/>
          <w:sz w:val="18"/>
          <w:szCs w:val="18"/>
        </w:rPr>
        <w:t xml:space="preserve">COMPAÑÍA VENDEDORA: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rsidR="00826752" w:rsidRDefault="00826752" w:rsidP="00826752">
      <w:pPr>
        <w:rPr>
          <w:rFonts w:asciiTheme="minorHAnsi" w:hAnsiTheme="minorHAnsi"/>
          <w:sz w:val="18"/>
          <w:szCs w:val="18"/>
          <w:u w:val="single"/>
        </w:rPr>
      </w:pPr>
    </w:p>
    <w:tbl>
      <w:tblPr>
        <w:tblW w:w="11136" w:type="dxa"/>
        <w:tblInd w:w="-10" w:type="dxa"/>
        <w:tblCellMar>
          <w:left w:w="70" w:type="dxa"/>
          <w:right w:w="70" w:type="dxa"/>
        </w:tblCellMar>
        <w:tblLook w:val="04A0" w:firstRow="1" w:lastRow="0" w:firstColumn="1" w:lastColumn="0" w:noHBand="0" w:noVBand="1"/>
      </w:tblPr>
      <w:tblGrid>
        <w:gridCol w:w="993"/>
        <w:gridCol w:w="3402"/>
        <w:gridCol w:w="741"/>
        <w:gridCol w:w="1200"/>
        <w:gridCol w:w="1200"/>
        <w:gridCol w:w="1200"/>
        <w:gridCol w:w="1200"/>
        <w:gridCol w:w="1200"/>
      </w:tblGrid>
      <w:tr w:rsidR="009F108A" w:rsidRPr="009F108A" w:rsidTr="009F108A">
        <w:trPr>
          <w:trHeight w:val="300"/>
        </w:trPr>
        <w:tc>
          <w:tcPr>
            <w:tcW w:w="11136" w:type="dxa"/>
            <w:gridSpan w:val="8"/>
            <w:tcBorders>
              <w:top w:val="single" w:sz="8" w:space="0" w:color="auto"/>
              <w:left w:val="single" w:sz="8" w:space="0" w:color="auto"/>
              <w:bottom w:val="single" w:sz="8" w:space="0" w:color="000000"/>
              <w:right w:val="single" w:sz="8" w:space="0" w:color="000000"/>
            </w:tcBorders>
            <w:shd w:val="clear" w:color="000000" w:fill="7030A0"/>
            <w:noWrap/>
            <w:vAlign w:val="center"/>
            <w:hideMark/>
          </w:tcPr>
          <w:p w:rsidR="009F108A" w:rsidRPr="009F108A" w:rsidRDefault="009F108A" w:rsidP="009F108A">
            <w:pPr>
              <w:jc w:val="center"/>
              <w:rPr>
                <w:rFonts w:ascii="Calibri" w:hAnsi="Calibri"/>
                <w:color w:val="000000"/>
                <w:lang w:val="es-MX" w:eastAsia="es-MX"/>
              </w:rPr>
            </w:pPr>
            <w:r w:rsidRPr="009F108A">
              <w:rPr>
                <w:rFonts w:ascii="Calibri" w:hAnsi="Calibri"/>
                <w:color w:val="000000"/>
                <w:lang w:val="es-MX" w:eastAsia="es-MX"/>
              </w:rPr>
              <w:t xml:space="preserve">MEDICAMENTOS MEZCLADOS Y NUTRICIÓN PARENTERAL </w:t>
            </w:r>
          </w:p>
        </w:tc>
      </w:tr>
      <w:tr w:rsidR="009F108A" w:rsidRPr="009F108A" w:rsidTr="009F108A">
        <w:trPr>
          <w:trHeight w:val="300"/>
        </w:trPr>
        <w:tc>
          <w:tcPr>
            <w:tcW w:w="993" w:type="dxa"/>
            <w:tcBorders>
              <w:top w:val="nil"/>
              <w:left w:val="single" w:sz="8" w:space="0" w:color="auto"/>
              <w:bottom w:val="nil"/>
              <w:right w:val="single" w:sz="8" w:space="0" w:color="auto"/>
            </w:tcBorders>
            <w:shd w:val="clear" w:color="000000" w:fill="7030A0"/>
            <w:noWrap/>
            <w:textDirection w:val="btLr"/>
            <w:vAlign w:val="center"/>
            <w:hideMark/>
          </w:tcPr>
          <w:p w:rsidR="009F108A" w:rsidRPr="009F108A" w:rsidRDefault="009F108A" w:rsidP="009F108A">
            <w:pPr>
              <w:jc w:val="right"/>
              <w:rPr>
                <w:rFonts w:ascii="Calibri" w:hAnsi="Calibri"/>
                <w:color w:val="000000"/>
                <w:sz w:val="13"/>
                <w:szCs w:val="13"/>
                <w:lang w:val="es-MX" w:eastAsia="es-MX"/>
              </w:rPr>
            </w:pPr>
            <w:r w:rsidRPr="009F108A">
              <w:rPr>
                <w:rFonts w:ascii="Calibri" w:hAnsi="Calibri"/>
                <w:color w:val="000000"/>
                <w:sz w:val="13"/>
                <w:szCs w:val="13"/>
                <w:lang w:val="es-MX" w:eastAsia="es-MX"/>
              </w:rPr>
              <w:t>Renglón</w:t>
            </w:r>
          </w:p>
        </w:tc>
        <w:tc>
          <w:tcPr>
            <w:tcW w:w="3402" w:type="dxa"/>
            <w:tcBorders>
              <w:top w:val="nil"/>
              <w:left w:val="nil"/>
              <w:bottom w:val="nil"/>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Descripción</w:t>
            </w:r>
          </w:p>
        </w:tc>
        <w:tc>
          <w:tcPr>
            <w:tcW w:w="741" w:type="dxa"/>
            <w:tcBorders>
              <w:top w:val="nil"/>
              <w:left w:val="nil"/>
              <w:bottom w:val="nil"/>
              <w:right w:val="single" w:sz="8" w:space="0" w:color="auto"/>
            </w:tcBorders>
            <w:shd w:val="clear" w:color="000000" w:fill="7030A0"/>
            <w:noWrap/>
            <w:textDirection w:val="btLr"/>
            <w:vAlign w:val="center"/>
            <w:hideMark/>
          </w:tcPr>
          <w:p w:rsidR="009F108A" w:rsidRPr="009F108A" w:rsidRDefault="009F108A" w:rsidP="009F108A">
            <w:pPr>
              <w:jc w:val="right"/>
              <w:rPr>
                <w:rFonts w:ascii="Calibri" w:hAnsi="Calibri"/>
                <w:color w:val="000000"/>
                <w:sz w:val="13"/>
                <w:szCs w:val="13"/>
                <w:lang w:val="es-MX" w:eastAsia="es-MX"/>
              </w:rPr>
            </w:pPr>
            <w:r w:rsidRPr="009F108A">
              <w:rPr>
                <w:rFonts w:ascii="Calibri" w:hAnsi="Calibri"/>
                <w:color w:val="000000"/>
                <w:sz w:val="13"/>
                <w:szCs w:val="13"/>
                <w:lang w:val="es-MX" w:eastAsia="es-MX"/>
              </w:rPr>
              <w:t>Presentación</w:t>
            </w:r>
          </w:p>
        </w:tc>
        <w:tc>
          <w:tcPr>
            <w:tcW w:w="1200" w:type="dxa"/>
            <w:tcBorders>
              <w:top w:val="nil"/>
              <w:left w:val="nil"/>
              <w:bottom w:val="nil"/>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cantidad</w:t>
            </w:r>
          </w:p>
        </w:tc>
        <w:tc>
          <w:tcPr>
            <w:tcW w:w="1200" w:type="dxa"/>
            <w:tcBorders>
              <w:top w:val="nil"/>
              <w:left w:val="nil"/>
              <w:bottom w:val="nil"/>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Nombre del Laboratorio o Fabricante</w:t>
            </w:r>
          </w:p>
        </w:tc>
        <w:tc>
          <w:tcPr>
            <w:tcW w:w="1200" w:type="dxa"/>
            <w:tcBorders>
              <w:top w:val="nil"/>
              <w:left w:val="nil"/>
              <w:bottom w:val="nil"/>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Tiempo de Garantía o Caducidad Ofertada del Producto</w:t>
            </w:r>
          </w:p>
        </w:tc>
        <w:tc>
          <w:tcPr>
            <w:tcW w:w="1200" w:type="dxa"/>
            <w:tcBorders>
              <w:top w:val="nil"/>
              <w:left w:val="nil"/>
              <w:bottom w:val="single" w:sz="8" w:space="0" w:color="auto"/>
              <w:right w:val="nil"/>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Para ser llenada exclusivamente por el comité evaluador</w:t>
            </w:r>
          </w:p>
        </w:tc>
        <w:tc>
          <w:tcPr>
            <w:tcW w:w="1200" w:type="dxa"/>
            <w:tcBorders>
              <w:top w:val="nil"/>
              <w:left w:val="nil"/>
              <w:bottom w:val="single" w:sz="8" w:space="0" w:color="auto"/>
              <w:right w:val="single" w:sz="8" w:space="0" w:color="000000"/>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000000"/>
              <w:right w:val="single" w:sz="8" w:space="0" w:color="auto"/>
            </w:tcBorders>
            <w:shd w:val="clear" w:color="000000" w:fill="7030A0"/>
            <w:noWrap/>
            <w:textDirection w:val="btLr"/>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3402" w:type="dxa"/>
            <w:tcBorders>
              <w:top w:val="nil"/>
              <w:left w:val="nil"/>
              <w:bottom w:val="single" w:sz="8" w:space="0" w:color="000000"/>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741" w:type="dxa"/>
            <w:tcBorders>
              <w:top w:val="nil"/>
              <w:left w:val="nil"/>
              <w:bottom w:val="single" w:sz="8" w:space="0" w:color="auto"/>
              <w:right w:val="single" w:sz="8" w:space="0" w:color="auto"/>
            </w:tcBorders>
            <w:shd w:val="clear" w:color="000000" w:fill="7030A0"/>
            <w:noWrap/>
            <w:textDirection w:val="btLr"/>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000000"/>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000000"/>
              <w:right w:val="single" w:sz="8" w:space="0" w:color="auto"/>
            </w:tcBorders>
            <w:shd w:val="clear" w:color="000000" w:fill="7030A0"/>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000000" w:fill="7030A0"/>
            <w:noWrap/>
            <w:vAlign w:val="center"/>
            <w:hideMark/>
          </w:tcPr>
          <w:p w:rsidR="009F108A" w:rsidRPr="009F108A" w:rsidRDefault="009F108A" w:rsidP="009F108A">
            <w:pPr>
              <w:jc w:val="center"/>
              <w:rPr>
                <w:rFonts w:ascii="Calibri" w:hAnsi="Calibri"/>
                <w:color w:val="000000"/>
                <w:sz w:val="13"/>
                <w:szCs w:val="13"/>
                <w:lang w:val="es-MX" w:eastAsia="es-MX"/>
              </w:rPr>
            </w:pPr>
            <w:r w:rsidRPr="009F108A">
              <w:rPr>
                <w:rFonts w:ascii="Calibri" w:hAnsi="Calibri"/>
                <w:color w:val="000000"/>
                <w:sz w:val="13"/>
                <w:szCs w:val="13"/>
                <w:lang w:val="es-MX" w:eastAsia="es-MX"/>
              </w:rPr>
              <w:t>Aceptada</w:t>
            </w:r>
          </w:p>
        </w:tc>
        <w:tc>
          <w:tcPr>
            <w:tcW w:w="1200" w:type="dxa"/>
            <w:tcBorders>
              <w:top w:val="nil"/>
              <w:left w:val="single" w:sz="8" w:space="0" w:color="auto"/>
              <w:bottom w:val="single" w:sz="8" w:space="0" w:color="auto"/>
              <w:right w:val="single" w:sz="8" w:space="0" w:color="auto"/>
            </w:tcBorders>
            <w:shd w:val="clear" w:color="000000" w:fill="7030A0"/>
            <w:noWrap/>
            <w:vAlign w:val="center"/>
            <w:hideMark/>
          </w:tcPr>
          <w:p w:rsidR="009F108A" w:rsidRPr="009F108A" w:rsidRDefault="009F108A" w:rsidP="009F108A">
            <w:pPr>
              <w:jc w:val="center"/>
              <w:rPr>
                <w:rFonts w:ascii="Calibri" w:hAnsi="Calibri"/>
                <w:color w:val="000000"/>
                <w:sz w:val="13"/>
                <w:szCs w:val="13"/>
                <w:lang w:val="es-MX" w:eastAsia="es-MX"/>
              </w:rPr>
            </w:pPr>
            <w:r w:rsidRPr="009F108A">
              <w:rPr>
                <w:rFonts w:ascii="Calibri" w:hAnsi="Calibri"/>
                <w:color w:val="000000"/>
                <w:sz w:val="13"/>
                <w:szCs w:val="13"/>
                <w:lang w:val="es-MX" w:eastAsia="es-MX"/>
              </w:rPr>
              <w:t>Rechazada</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ACETATO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3710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ACETATO DE SODIO,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90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ACIDO ASCÓRBICO 1GR/10ML. AMPULA 10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1100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4</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ACIDOS GRASOS OMEGA 3,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530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5</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AGUA INYECTABLE,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70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6</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ALBUMINA,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410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7</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AMINOACIDOS CRISTALINOS AL 10%  ADULTO, SOLUCIÓN   INYECTABLE, ENVASE CON 500 MILILITROS. SIN ELECTROLITOS,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75000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8</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AMINOACIDOS CRISTALINOS AL 10% PEDIATRICOS SOLUCION INYECTABLE, SIN ELECTROLITOS FRASCO DE 500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340000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9</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AMINOACIDOS ENRIQUECIDOS CON AMINOACIDOS DE CADENA RAMIFICADA AL 8%, PARA HEPATOPATAS, SOLUCIÓN   INYECTABLE, CADA 100 ML. CONTIENEN: L-ISOLEUCINA MINIMO 700 MG, MAXIMO 1380 MG;   L-LEUCINA MINIMO 1100 MG, MAXIMO 1580 MG; L-LISINA MINIMO 265 MG, MAXIMO 690. SIN ELECTROLITOS, PARA HEPATOPATA,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1000000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10</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AMINOACIDOS ESPECIALIZADOS AL 8% CON 42% AMINOACIDOS DE CADENA RAMIFICADA, SOLUCIÓN   INYECTABLE, CADA 100 ML. CONTIENEN: AMINOACIDOS TOTALES 8 GR, AA CADENA RAMIFICADA 3.4 GR. FRASCO CON 500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1770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11</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CARNITINA,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16</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12</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CLORHIDRATO MONOHIDRATADO DE L-CISTEÌNA, SOLUCION INYECTABLE EN FRASCO ÀMPULA DE 500MG EN 10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28350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13</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CLORURO DE SODIO AL 17.7%. SOLUCIÓN INYECTABLE. CADA AMPOLLETA CONTIENE: CLORURO   DE SODIO 1.77 G.,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8480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14</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FOSFATO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16900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15</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GLUCONATO DE CALCIO 10%,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440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16</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GLUCONATO DE CALCIO 10%. SOLUCIÓN INYECTABLE. CADA AMPOLLETA CONTIENE: GLUCONATO  DE CALCIO 5 MEQ / 10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63200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17</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GLUCOSA AL 50% 500ML. SOLUCIÓN INYECTABLE. CADA 100 ML CONTIENEN: GLUCOSA ANHIDRA  50 G.,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605700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18</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GLUTAMINA 20%, SOLUCION INYECTABLE (ALANINA Y LEVOGLUTAMINA),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80000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lastRenderedPageBreak/>
              <w:t>19</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HEPARINA, SOLUCIÓN INYECTABLE, 10,000 UI/10 MILILITROS, FRASCO AMPULA CON 10  MILILITROS,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1760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20</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INSULINA DE ACCION RAPIDA,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400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21</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JERINGA PERFUSORA 20 MLS. (NPT)</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PIEZA</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1100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22</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JERINGA PERFUSORA 50 MLS. (NPT), PIEZA.</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PIEZA</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1100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23</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LEVOCARNITINA 1 GR/5 ML. SOLUCION INYECTABLE AMPOLLETA DE 5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7100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24</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LÍPIDOS DE CADENA LARGA AL 20 %; OLIVA / SOYA) CADA 100 ml contienen: Aceite de oliva 16 g Aceite de soya 4 g Envase con 500 ml.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12</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25</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LIPIDOS INTRAVENOSOS MCT/LCT ENRIQUECIDOS CON ACIDOS GRASOS OMEGA 3 Y ACIDOS GRASOS MONOSATURADOS AL 20%,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150000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26</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LIPIDOS INTRAVENOSOS, (DE CADENA MEDIANA Y LARGA AL 20%) EMULSION INYECTABLE,   ACEITE DE SOYA 20GR/100 ML, TRIGLICERIDOS DE CADENA MEDIANA 10 GRAMOS /100 MILILITRO,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350000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27</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MAGNESIO SULFATO DE, SOLUCIÓN INYECTABLE, 1 GRAMO / 10 MILILITROS,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38500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28</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MESNA 400MG/4ML C/5 AMP.   </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MG</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22550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29</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METOTREXATO 50MG AMP. </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MG</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3300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30</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MULTIVITAMINAS. ADULTO. LIOFILIZADO PARA SOLUCIÓN INYECTABLE CADA FRASCO    AMPULA CONTIENE: RETINOL (VITAMINA A) 2000 UI, COLECALCIFEROL (VITAMINA D3) 200   UI, ACETATO DE DL-ALFATOCOFEROL (VITAMINA E) 7 UI, NICOTINAMIDA (NIACINAMIDA),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7800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31</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MULTIVITAMINAS. PEDIATRICO. LIOFILIZADO PARA SOLUCIÓN INYECTABLE CADA FRASCO    AMPULA CONTIENE: RETINOL (VITAMINA A) 2000 UI, COLECALCIFEROL (VITAMINA D3) 200   UI, ACETATO DE DL-ALFATOCOFEROL (VITAMINA E) 7 UI, NICOTINAMIDA (NIACINAMIDA) ,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37000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32</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OLIGOMETALES ENDOVENOSOS. SOLUCIÓN INYECTABLE CADA 100 ML. CONTIENE: CLORURO DE  ZINC 55.00 MG. SULFATO CUPRICO PENTAHIDRATADO 16.90 MG. SULFATO DE MANGANESO  38.10 MG. YODURO DE SODIO 1.30 MG. FLUORURO DE SODIO 14.00 MG. CLORURO DE SODIO,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24000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33</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POTASIO, SOLUCIÓN INYECTABLE 1.49 GRAMOS / 10 MILILITROS DE CLORURO DE POTASIO,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23000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34</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RITUXIMAB 100MG AMP.       </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MG</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12000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35</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SERVICIO DE PREPARACIÓN DE NPT</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SERVICIO</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1300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36</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SULFATO DE ZINC. SOLUCIÓN INYECTABLE, CADA AMPOLLETA CONTIENE SULFATO DE ZINC HEPTAHIDRATADO EQUIVALENTE A 5 MG Y 3MG DE ZINC ELEMENTAL. VEHÍCULO CBP 3 ML. CADA ML. CONTIENE: SULFATO DE ZINC HEPTADIRATADO EQUIVALENTE A 1 MG DE ZINC ELEMENTAL. VEHÍUCLO CBP 1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AMPOLLETA</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2400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r w:rsidR="009F108A" w:rsidRPr="009F108A" w:rsidTr="009F108A">
        <w:trPr>
          <w:trHeight w:val="300"/>
        </w:trPr>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37</w:t>
            </w:r>
          </w:p>
        </w:tc>
        <w:tc>
          <w:tcPr>
            <w:tcW w:w="3402" w:type="dxa"/>
            <w:tcBorders>
              <w:top w:val="nil"/>
              <w:left w:val="nil"/>
              <w:bottom w:val="single" w:sz="8" w:space="0" w:color="auto"/>
              <w:right w:val="nil"/>
            </w:tcBorders>
            <w:shd w:val="clear" w:color="auto" w:fill="auto"/>
            <w:vAlign w:val="center"/>
            <w:hideMark/>
          </w:tcPr>
          <w:p w:rsidR="009F108A" w:rsidRPr="009F108A" w:rsidRDefault="009F108A" w:rsidP="009F108A">
            <w:pPr>
              <w:rPr>
                <w:rFonts w:ascii="Calibri" w:hAnsi="Calibri"/>
                <w:color w:val="000000"/>
                <w:sz w:val="12"/>
                <w:szCs w:val="12"/>
                <w:lang w:val="es-MX" w:eastAsia="es-MX"/>
              </w:rPr>
            </w:pPr>
            <w:r w:rsidRPr="009F108A">
              <w:rPr>
                <w:rFonts w:ascii="Calibri" w:hAnsi="Calibri"/>
                <w:color w:val="000000"/>
                <w:sz w:val="12"/>
                <w:szCs w:val="12"/>
                <w:lang w:val="es-MX" w:eastAsia="es-MX"/>
              </w:rPr>
              <w:t>VITAMINA C, ML.</w:t>
            </w:r>
          </w:p>
        </w:tc>
        <w:tc>
          <w:tcPr>
            <w:tcW w:w="741"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ML</w:t>
            </w:r>
          </w:p>
        </w:tc>
        <w:tc>
          <w:tcPr>
            <w:tcW w:w="1200" w:type="dxa"/>
            <w:tcBorders>
              <w:top w:val="nil"/>
              <w:left w:val="single" w:sz="8" w:space="0" w:color="auto"/>
              <w:bottom w:val="single" w:sz="8" w:space="0" w:color="auto"/>
              <w:right w:val="nil"/>
            </w:tcBorders>
            <w:shd w:val="clear" w:color="auto" w:fill="auto"/>
            <w:noWrap/>
            <w:vAlign w:val="center"/>
            <w:hideMark/>
          </w:tcPr>
          <w:p w:rsidR="009F108A" w:rsidRPr="009F108A" w:rsidRDefault="009F108A" w:rsidP="009F108A">
            <w:pPr>
              <w:jc w:val="center"/>
              <w:rPr>
                <w:rFonts w:ascii="Calibri" w:hAnsi="Calibri"/>
                <w:color w:val="000000"/>
                <w:sz w:val="12"/>
                <w:szCs w:val="12"/>
                <w:lang w:val="es-MX" w:eastAsia="es-MX"/>
              </w:rPr>
            </w:pPr>
            <w:r w:rsidRPr="009F108A">
              <w:rPr>
                <w:rFonts w:ascii="Calibri" w:hAnsi="Calibri"/>
                <w:color w:val="000000"/>
                <w:sz w:val="12"/>
                <w:szCs w:val="12"/>
                <w:lang w:val="es-MX" w:eastAsia="es-MX"/>
              </w:rPr>
              <w:t>16200</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nil"/>
              <w:bottom w:val="single" w:sz="8" w:space="0" w:color="auto"/>
              <w:right w:val="nil"/>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F108A" w:rsidRPr="009F108A" w:rsidRDefault="009F108A" w:rsidP="009F108A">
            <w:pPr>
              <w:rPr>
                <w:rFonts w:ascii="Calibri" w:hAnsi="Calibri"/>
                <w:color w:val="000000"/>
                <w:sz w:val="13"/>
                <w:szCs w:val="13"/>
                <w:lang w:val="es-MX" w:eastAsia="es-MX"/>
              </w:rPr>
            </w:pPr>
            <w:r w:rsidRPr="009F108A">
              <w:rPr>
                <w:rFonts w:ascii="Calibri" w:hAnsi="Calibri"/>
                <w:color w:val="000000"/>
                <w:sz w:val="13"/>
                <w:szCs w:val="13"/>
                <w:lang w:val="es-MX" w:eastAsia="es-MX"/>
              </w:rPr>
              <w:t> </w:t>
            </w:r>
          </w:p>
        </w:tc>
      </w:tr>
    </w:tbl>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9F108A" w:rsidRDefault="009F108A" w:rsidP="00826752">
      <w:pPr>
        <w:rPr>
          <w:rFonts w:asciiTheme="minorHAnsi" w:hAnsiTheme="minorHAnsi"/>
          <w:sz w:val="18"/>
          <w:szCs w:val="18"/>
          <w:u w:val="single"/>
        </w:rPr>
      </w:pPr>
    </w:p>
    <w:p w:rsidR="00BA09CD" w:rsidRPr="00007CCB" w:rsidRDefault="00BA09CD" w:rsidP="006037C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CONCURSO NO:</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r w:rsidR="00A30B85" w:rsidRPr="00007CCB" w:rsidTr="00A30B85">
        <w:trPr>
          <w:jc w:val="center"/>
        </w:trPr>
        <w:tc>
          <w:tcPr>
            <w:tcW w:w="2061" w:type="dxa"/>
            <w:shd w:val="clear" w:color="auto" w:fill="auto"/>
          </w:tcPr>
          <w:p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rsidR="00A30B85" w:rsidRPr="00007CCB" w:rsidRDefault="00A30B85" w:rsidP="003632F9">
            <w:pPr>
              <w:rPr>
                <w:rFonts w:ascii="Calibri" w:hAnsi="Calibri"/>
                <w:b/>
              </w:rPr>
            </w:pPr>
          </w:p>
        </w:tc>
        <w:tc>
          <w:tcPr>
            <w:tcW w:w="4285" w:type="dxa"/>
            <w:shd w:val="clear" w:color="auto" w:fill="auto"/>
          </w:tcPr>
          <w:p w:rsidR="00A30B85" w:rsidRPr="00007CCB" w:rsidRDefault="00A30B85"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rsidTr="006037C1">
        <w:trPr>
          <w:jc w:val="center"/>
        </w:trPr>
        <w:tc>
          <w:tcPr>
            <w:tcW w:w="1060" w:type="dxa"/>
            <w:shd w:val="clear" w:color="auto" w:fill="7030A0"/>
            <w:vAlign w:val="center"/>
          </w:tcPr>
          <w:p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7030A0"/>
            <w:vAlign w:val="center"/>
          </w:tcPr>
          <w:p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rsidTr="00FE75D2">
        <w:trPr>
          <w:jc w:val="center"/>
        </w:trPr>
        <w:tc>
          <w:tcPr>
            <w:tcW w:w="1060" w:type="dxa"/>
            <w:vMerge w:val="restart"/>
            <w:vAlign w:val="center"/>
          </w:tcPr>
          <w:p w:rsidR="0093321E" w:rsidRPr="0093321E" w:rsidRDefault="0093321E" w:rsidP="0082675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bl>
    <w:p w:rsidR="00AA2FC6" w:rsidRDefault="00AA2FC6" w:rsidP="00AA2FC6">
      <w:pPr>
        <w:tabs>
          <w:tab w:val="right" w:pos="9781"/>
        </w:tabs>
        <w:ind w:right="141"/>
        <w:rPr>
          <w:rFonts w:ascii="Calibri" w:hAnsi="Calibri"/>
          <w:u w:val="single"/>
        </w:rPr>
      </w:pPr>
    </w:p>
    <w:p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826752" w:rsidRDefault="00826752" w:rsidP="00BA09CD">
      <w:pPr>
        <w:ind w:left="426"/>
        <w:jc w:val="center"/>
        <w:rPr>
          <w:rFonts w:ascii="Calibri" w:hAnsi="Calibri"/>
          <w:b/>
        </w:rPr>
      </w:pPr>
    </w:p>
    <w:p w:rsidR="00826752" w:rsidRDefault="00826752" w:rsidP="00BA09CD">
      <w:pPr>
        <w:ind w:left="426"/>
        <w:jc w:val="center"/>
        <w:rPr>
          <w:rFonts w:ascii="Calibri" w:hAnsi="Calibri"/>
          <w:b/>
        </w:rPr>
      </w:pPr>
    </w:p>
    <w:p w:rsidR="00655544" w:rsidRDefault="00655544" w:rsidP="00BA09CD">
      <w:pPr>
        <w:ind w:left="426"/>
        <w:jc w:val="center"/>
        <w:rPr>
          <w:rFonts w:ascii="Calibri" w:hAnsi="Calibri"/>
          <w:b/>
        </w:rPr>
      </w:pPr>
    </w:p>
    <w:p w:rsidR="00655544" w:rsidRDefault="00655544" w:rsidP="00BA09CD">
      <w:pPr>
        <w:ind w:left="426"/>
        <w:jc w:val="center"/>
        <w:rPr>
          <w:rFonts w:ascii="Calibri" w:hAnsi="Calibri"/>
          <w:b/>
        </w:rPr>
      </w:pPr>
    </w:p>
    <w:p w:rsidR="00BA09CD" w:rsidRPr="002522C8" w:rsidRDefault="00BA09CD"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6037C1">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A3027A">
            <w:pPr>
              <w:jc w:val="center"/>
              <w:rPr>
                <w:rFonts w:ascii="Calibri" w:hAnsi="Calibri" w:cs="Arial"/>
                <w:b/>
              </w:rPr>
            </w:pPr>
            <w:r w:rsidRPr="002522C8">
              <w:rPr>
                <w:rFonts w:ascii="Calibri" w:hAnsi="Calibri" w:cs="Arial"/>
                <w:bCs/>
              </w:rPr>
              <w:t xml:space="preserve">No. </w:t>
            </w:r>
            <w:r w:rsidR="00B37CE3" w:rsidRPr="00F52018">
              <w:rPr>
                <w:rFonts w:ascii="Calibri" w:hAnsi="Calibri"/>
                <w:b/>
                <w:bCs/>
                <w:color w:val="7030A0"/>
              </w:rPr>
              <w:t>LP-9</w:t>
            </w:r>
            <w:r w:rsidR="00826752" w:rsidRPr="00F52018">
              <w:rPr>
                <w:rFonts w:ascii="Calibri" w:hAnsi="Calibri"/>
                <w:b/>
                <w:bCs/>
                <w:color w:val="7030A0"/>
              </w:rPr>
              <w:t>19044992-</w:t>
            </w:r>
            <w:r w:rsidR="00E6531E">
              <w:rPr>
                <w:rFonts w:ascii="Calibri" w:hAnsi="Calibri"/>
                <w:b/>
                <w:bCs/>
                <w:color w:val="7030A0"/>
              </w:rPr>
              <w:t>N04-2021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6037C1">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6037C1">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6037C1">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Pr="00C40ADF" w:rsidRDefault="00BA09CD" w:rsidP="00BA09CD">
      <w:pPr>
        <w:ind w:left="851"/>
        <w:jc w:val="both"/>
        <w:rPr>
          <w:rFonts w:ascii="Calibri" w:hAnsi="Calibri"/>
        </w:rPr>
      </w:pPr>
      <w:r w:rsidRPr="00C40ADF">
        <w:rPr>
          <w:rFonts w:ascii="Calibri" w:hAnsi="Calibri"/>
        </w:rPr>
        <w:t>*Anexar en sobre Económico.</w:t>
      </w:r>
    </w:p>
    <w:p w:rsidR="001F2C25" w:rsidRPr="002522C8" w:rsidRDefault="001F2C25" w:rsidP="006037C1">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6037C1">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E6531E">
              <w:rPr>
                <w:rFonts w:asciiTheme="minorHAnsi" w:hAnsiTheme="minorHAnsi" w:cs="Arial"/>
                <w:bCs/>
                <w:u w:val="single"/>
              </w:rPr>
              <w:t>N04-2021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6037C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rsidTr="006037C1">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3B3E89" w:rsidRDefault="003B3E89" w:rsidP="006037C1">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9C5E77" w:rsidP="003B3E89">
      <w:pPr>
        <w:rPr>
          <w:rFonts w:asciiTheme="minorHAnsi" w:hAnsiTheme="minorHAnsi" w:cs="Arial"/>
          <w:b/>
        </w:rPr>
      </w:pPr>
      <w:r>
        <w:rPr>
          <w:rFonts w:asciiTheme="minorHAnsi" w:hAnsiTheme="minorHAnsi" w:cs="Arial"/>
          <w:b/>
        </w:rPr>
        <w:t>C.P. AARÓN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A09CD" w:rsidRPr="00C40ADF" w:rsidRDefault="00BA09CD"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Pr="00C40ADF" w:rsidRDefault="00CA04EA" w:rsidP="006037C1">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w:t>
      </w:r>
      <w:proofErr w:type="spellStart"/>
      <w:r w:rsidR="00A3027A">
        <w:rPr>
          <w:rFonts w:ascii="Calibri" w:hAnsi="Calibri" w:cs="Calibri"/>
          <w:sz w:val="20"/>
          <w:szCs w:val="20"/>
        </w:rPr>
        <w:t>de</w:t>
      </w:r>
      <w:proofErr w:type="spellEnd"/>
      <w:r w:rsidR="00A3027A">
        <w:rPr>
          <w:rFonts w:ascii="Calibri" w:hAnsi="Calibri" w:cs="Calibri"/>
          <w:sz w:val="20"/>
          <w:szCs w:val="20"/>
        </w:rPr>
        <w:t xml:space="preserve"> </w:t>
      </w:r>
      <w:r w:rsidR="00900227">
        <w:rPr>
          <w:rFonts w:ascii="Calibri" w:hAnsi="Calibri" w:cs="Calibri"/>
          <w:sz w:val="20"/>
          <w:szCs w:val="20"/>
        </w:rPr>
        <w:t>___</w:t>
      </w:r>
    </w:p>
    <w:p w:rsidR="00CA04EA" w:rsidRPr="00B63CD0" w:rsidRDefault="00CA04EA" w:rsidP="00CA04EA">
      <w:pPr>
        <w:pStyle w:val="Default"/>
        <w:rPr>
          <w:rFonts w:ascii="Calibri" w:hAnsi="Calibri" w:cs="Calibri"/>
          <w:sz w:val="20"/>
          <w:szCs w:val="20"/>
        </w:rPr>
      </w:pPr>
    </w:p>
    <w:p w:rsidR="00CA04EA" w:rsidRPr="00B63CD0" w:rsidRDefault="009C5E77" w:rsidP="00CA04EA">
      <w:pPr>
        <w:pStyle w:val="Default"/>
        <w:rPr>
          <w:rFonts w:ascii="Calibri" w:hAnsi="Calibri" w:cs="Calibri"/>
          <w:b/>
          <w:sz w:val="20"/>
          <w:szCs w:val="20"/>
        </w:rPr>
      </w:pPr>
      <w:r>
        <w:rPr>
          <w:rFonts w:asciiTheme="minorHAnsi" w:hAnsiTheme="minorHAnsi" w:cs="Arial"/>
          <w:b/>
          <w:sz w:val="20"/>
          <w:szCs w:val="20"/>
        </w:rPr>
        <w:t>C.P. AARÓN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E6531E">
        <w:rPr>
          <w:rFonts w:ascii="Calibri" w:hAnsi="Calibri" w:cs="Calibri"/>
          <w:b/>
          <w:bCs/>
          <w:sz w:val="20"/>
          <w:szCs w:val="20"/>
        </w:rPr>
        <w:t>N04-2021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900227" w:rsidRDefault="00900227" w:rsidP="00CA04EA">
      <w:pPr>
        <w:jc w:val="center"/>
        <w:rPr>
          <w:rFonts w:ascii="Calibri" w:hAnsi="Calibri" w:cs="Arial"/>
          <w:b/>
          <w:i/>
          <w:sz w:val="18"/>
        </w:rPr>
      </w:pPr>
    </w:p>
    <w:p w:rsidR="00BA09CD" w:rsidRPr="001C3B83" w:rsidRDefault="00BA09CD" w:rsidP="006037C1">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1C3B83" w:rsidRDefault="00BA09CD" w:rsidP="00BA09CD">
      <w:pPr>
        <w:jc w:val="both"/>
        <w:rPr>
          <w:rFonts w:ascii="Calibri" w:hAnsi="Calibri" w:cs="Arial"/>
        </w:rPr>
      </w:pPr>
      <w:r w:rsidRPr="001C3B83">
        <w:rPr>
          <w:rFonts w:ascii="Calibri" w:hAnsi="Calibri" w:cs="Arial"/>
        </w:rPr>
        <w:t>Monto de ventas t</w:t>
      </w:r>
      <w:r w:rsidR="007D69B0">
        <w:rPr>
          <w:rFonts w:ascii="Calibri" w:hAnsi="Calibri" w:cs="Arial"/>
        </w:rPr>
        <w:t>otales del Ejercicio Fiscal 201</w:t>
      </w:r>
      <w:r w:rsidR="006037C1">
        <w:rPr>
          <w:rFonts w:ascii="Calibri" w:hAnsi="Calibri" w:cs="Arial"/>
        </w:rPr>
        <w:t>9</w:t>
      </w:r>
      <w:r w:rsidRPr="001C3B83">
        <w:rPr>
          <w:rFonts w:ascii="Calibri" w:hAnsi="Calibri" w:cs="Arial"/>
        </w:rPr>
        <w:t>:</w:t>
      </w:r>
    </w:p>
    <w:p w:rsidR="00BA09CD" w:rsidRPr="001C3B83" w:rsidRDefault="00BA09CD" w:rsidP="00BA09CD">
      <w:pPr>
        <w:jc w:val="both"/>
        <w:rPr>
          <w:rFonts w:ascii="Calibri" w:hAnsi="Calibri" w:cs="Arial"/>
        </w:rPr>
      </w:pPr>
      <w:r w:rsidRPr="001C3B83">
        <w:rPr>
          <w:rFonts w:ascii="Calibri" w:hAnsi="Calibri" w:cs="Arial"/>
        </w:rPr>
        <w:t>Nombre del apoderado o representante:</w:t>
      </w:r>
    </w:p>
    <w:p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rsidR="00BA09CD" w:rsidRPr="001C3B83" w:rsidRDefault="00BA09CD" w:rsidP="00BA09CD">
      <w:pPr>
        <w:jc w:val="both"/>
        <w:rPr>
          <w:rFonts w:ascii="Calibri" w:hAnsi="Calibri" w:cs="Arial"/>
        </w:rPr>
      </w:pPr>
      <w:r w:rsidRPr="001C3B83">
        <w:rPr>
          <w:rFonts w:ascii="Calibri" w:hAnsi="Calibri" w:cs="Arial"/>
        </w:rPr>
        <w:t>Escritura pública número: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center"/>
        <w:rPr>
          <w:rFonts w:ascii="Calibri" w:hAnsi="Calibri" w:cs="Arial"/>
        </w:rPr>
      </w:pPr>
    </w:p>
    <w:p w:rsidR="00BA09CD" w:rsidRPr="001C3B83" w:rsidRDefault="00BA09CD" w:rsidP="00BA09CD">
      <w:pPr>
        <w:jc w:val="center"/>
        <w:rPr>
          <w:rFonts w:ascii="Calibri" w:hAnsi="Calibri" w:cs="Arial"/>
          <w:b/>
        </w:rPr>
      </w:pPr>
      <w:r w:rsidRPr="001C3B83">
        <w:rPr>
          <w:rFonts w:ascii="Calibri" w:hAnsi="Calibri" w:cs="Arial"/>
          <w:b/>
        </w:rPr>
        <w:t>(Lugar y fecha)</w:t>
      </w:r>
    </w:p>
    <w:p w:rsidR="00BA09CD" w:rsidRPr="001C3B83" w:rsidRDefault="00BA09CD" w:rsidP="00BA09CD">
      <w:pPr>
        <w:jc w:val="center"/>
        <w:rPr>
          <w:rFonts w:ascii="Calibri" w:hAnsi="Calibri" w:cs="Arial"/>
          <w:b/>
        </w:rPr>
      </w:pPr>
      <w:r w:rsidRPr="001C3B83">
        <w:rPr>
          <w:rFonts w:ascii="Calibri" w:hAnsi="Calibri" w:cs="Arial"/>
          <w:b/>
        </w:rPr>
        <w:t>Protesto lo necesario.</w:t>
      </w:r>
    </w:p>
    <w:p w:rsidR="00BA09CD" w:rsidRPr="001C3B83" w:rsidRDefault="00BA09CD" w:rsidP="00BA09CD">
      <w:pPr>
        <w:jc w:val="center"/>
        <w:rPr>
          <w:rFonts w:ascii="Calibri" w:hAnsi="Calibri" w:cs="Arial"/>
          <w:b/>
        </w:rPr>
      </w:pPr>
      <w:r w:rsidRPr="001C3B83">
        <w:rPr>
          <w:rFonts w:ascii="Calibri" w:hAnsi="Calibri" w:cs="Arial"/>
          <w:b/>
        </w:rPr>
        <w:t>(firma)</w:t>
      </w:r>
    </w:p>
    <w:p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6037C1">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9C5E77">
        <w:rPr>
          <w:rFonts w:ascii="Calibri" w:hAnsi="Calibri" w:cs="Arial"/>
          <w:sz w:val="16"/>
          <w:szCs w:val="16"/>
        </w:rPr>
        <w:t xml:space="preserve">nte al ejercicio </w:t>
      </w:r>
      <w:r w:rsidR="007D69B0">
        <w:rPr>
          <w:rFonts w:ascii="Calibri" w:hAnsi="Calibri" w:cs="Arial"/>
          <w:sz w:val="16"/>
          <w:szCs w:val="16"/>
        </w:rPr>
        <w:t>fiscal del 201</w:t>
      </w:r>
      <w:r w:rsidR="006037C1">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6037C1"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CA04EA" w:rsidRPr="0007345B" w:rsidRDefault="00CA04EA" w:rsidP="006037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9C5E77" w:rsidP="00CA04EA">
      <w:pPr>
        <w:autoSpaceDE w:val="0"/>
        <w:autoSpaceDN w:val="0"/>
        <w:adjustRightInd w:val="0"/>
        <w:rPr>
          <w:rFonts w:asciiTheme="minorHAnsi" w:hAnsiTheme="minorHAnsi" w:cstheme="minorHAnsi"/>
          <w:b/>
        </w:rPr>
      </w:pPr>
      <w:r>
        <w:rPr>
          <w:rFonts w:asciiTheme="minorHAnsi" w:hAnsiTheme="minorHAnsi" w:cs="Arial"/>
          <w:b/>
        </w:rPr>
        <w:t>C.P. AARÓN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E6531E">
        <w:rPr>
          <w:rFonts w:asciiTheme="minorHAnsi" w:hAnsiTheme="minorHAnsi" w:cstheme="minorHAnsi"/>
          <w:b/>
          <w:u w:val="single"/>
        </w:rPr>
        <w:t>N04-2021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6037C1">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6037C1" w:rsidRPr="00CB3BA8" w:rsidRDefault="006037C1" w:rsidP="006037C1">
      <w:pPr>
        <w:tabs>
          <w:tab w:val="left" w:pos="3969"/>
          <w:tab w:val="left" w:pos="8080"/>
        </w:tabs>
        <w:ind w:right="1"/>
        <w:jc w:val="center"/>
        <w:rPr>
          <w:rFonts w:asciiTheme="minorHAnsi" w:hAnsiTheme="minorHAnsi" w:cs="Arial"/>
          <w:b/>
          <w:u w:val="single"/>
        </w:rPr>
      </w:pPr>
    </w:p>
    <w:p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rsidR="006037C1" w:rsidRPr="00455BB3" w:rsidRDefault="006037C1" w:rsidP="006037C1">
      <w:pPr>
        <w:pStyle w:val="NormalWeb"/>
        <w:numPr>
          <w:ilvl w:val="0"/>
          <w:numId w:val="51"/>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numPr>
          <w:ilvl w:val="0"/>
          <w:numId w:val="51"/>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del material de curación para diversas unidades, por un importe de (monto del contrato incluyendo I.V.A).</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c)    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d)  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e)   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f)    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h)   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rsidR="006037C1" w:rsidRPr="00455BB3" w:rsidRDefault="006037C1" w:rsidP="006037C1">
      <w:pPr>
        <w:tabs>
          <w:tab w:val="left" w:pos="3969"/>
          <w:tab w:val="left" w:pos="8080"/>
        </w:tabs>
        <w:ind w:right="1"/>
        <w:jc w:val="center"/>
        <w:rPr>
          <w:rFonts w:asciiTheme="minorHAnsi" w:hAnsiTheme="minorHAnsi" w:cs="Arial"/>
          <w:b/>
          <w:u w:val="single"/>
          <w:lang w:val="es-ES"/>
        </w:rPr>
      </w:pPr>
    </w:p>
    <w:p w:rsidR="006037C1" w:rsidRPr="00CB3BA8" w:rsidRDefault="006037C1" w:rsidP="006037C1">
      <w:pPr>
        <w:tabs>
          <w:tab w:val="left" w:pos="3969"/>
          <w:tab w:val="left" w:pos="8080"/>
        </w:tabs>
        <w:ind w:right="1"/>
        <w:jc w:val="center"/>
        <w:rPr>
          <w:rFonts w:asciiTheme="minorHAnsi" w:hAnsiTheme="minorHAnsi" w:cs="Arial"/>
          <w:b/>
          <w:u w:val="single"/>
        </w:rPr>
      </w:pPr>
    </w:p>
    <w:p w:rsidR="00BA09CD" w:rsidRPr="00174D9C" w:rsidRDefault="00CA04EA" w:rsidP="006037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9C5E77" w:rsidP="00BA09CD">
      <w:pPr>
        <w:pStyle w:val="Default"/>
        <w:rPr>
          <w:rFonts w:ascii="Calibri" w:hAnsi="Calibri" w:cs="Calibri"/>
          <w:b/>
          <w:bCs/>
          <w:sz w:val="20"/>
          <w:szCs w:val="20"/>
        </w:rPr>
      </w:pPr>
      <w:r>
        <w:rPr>
          <w:rFonts w:asciiTheme="minorHAnsi" w:hAnsiTheme="minorHAnsi" w:cs="Arial"/>
          <w:b/>
          <w:sz w:val="20"/>
          <w:szCs w:val="20"/>
        </w:rPr>
        <w:t>C.P. AARÓN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E6531E">
        <w:rPr>
          <w:rFonts w:ascii="Calibri" w:hAnsi="Calibri" w:cs="Calibri"/>
          <w:b/>
          <w:bCs/>
          <w:sz w:val="20"/>
          <w:szCs w:val="20"/>
        </w:rPr>
        <w:t>N04-2021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CA04EA" w:rsidP="006037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6037C1">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6037C1">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6037C1">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6037C1">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6037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6037C1">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6037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6037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6037C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6037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E6531E">
        <w:rPr>
          <w:rFonts w:ascii="Calibri" w:hAnsi="Calibri"/>
          <w:b/>
          <w:bCs/>
          <w:sz w:val="20"/>
          <w:szCs w:val="20"/>
        </w:rPr>
        <w:t>N04-2021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6037C1">
        <w:trPr>
          <w:trHeight w:val="109"/>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rsidTr="003632F9">
        <w:trPr>
          <w:trHeight w:val="64"/>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2F7D17" w:rsidRPr="002F7D17" w:rsidRDefault="002F7D17" w:rsidP="002F7D17">
            <w:pPr>
              <w:tabs>
                <w:tab w:val="left" w:pos="1418"/>
              </w:tabs>
              <w:jc w:val="both"/>
              <w:rPr>
                <w:bCs/>
                <w:sz w:val="14"/>
                <w:szCs w:val="14"/>
              </w:rPr>
            </w:pPr>
            <w:r w:rsidRPr="002F7D17">
              <w:rPr>
                <w:rFonts w:asciiTheme="minorHAnsi" w:hAnsiTheme="minorHAnsi" w:cs="Arial"/>
                <w:b/>
                <w:sz w:val="14"/>
                <w:szCs w:val="14"/>
              </w:rPr>
              <w:t>ANEXO 13.</w:t>
            </w:r>
            <w:r w:rsidRPr="002F7D17">
              <w:rPr>
                <w:rFonts w:asciiTheme="minorHAnsi" w:hAnsiTheme="minorHAnsi" w:cs="Arial"/>
                <w:sz w:val="14"/>
                <w:szCs w:val="14"/>
              </w:rPr>
              <w:t xml:space="preserve"> Cédula de entrega de documentos.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2F7D17" w:rsidRPr="002F7D17" w:rsidRDefault="002F7D17" w:rsidP="002F7D17">
            <w:pPr>
              <w:tabs>
                <w:tab w:val="left" w:pos="1418"/>
              </w:tabs>
              <w:jc w:val="both"/>
              <w:rPr>
                <w:bCs/>
                <w:sz w:val="14"/>
                <w:szCs w:val="14"/>
              </w:rPr>
            </w:pPr>
            <w:r w:rsidRPr="002F7D17">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2F7D17" w:rsidRPr="002F7D17" w:rsidRDefault="002F7D17" w:rsidP="002F7D17">
            <w:pPr>
              <w:tabs>
                <w:tab w:val="left" w:pos="1418"/>
              </w:tabs>
              <w:jc w:val="both"/>
              <w:rPr>
                <w:bCs/>
                <w:sz w:val="14"/>
                <w:szCs w:val="14"/>
              </w:rPr>
            </w:pPr>
            <w:r w:rsidRPr="002F7D17">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F7D17">
              <w:rPr>
                <w:rFonts w:asciiTheme="minorHAnsi" w:hAnsiTheme="minorHAnsi" w:cs="Arial"/>
                <w:sz w:val="14"/>
                <w:szCs w:val="14"/>
              </w:rPr>
              <w:t>su metodología y la experiencia comprobable en ventas relacionadas a la presente,</w:t>
            </w:r>
            <w:r w:rsidRPr="002F7D17">
              <w:rPr>
                <w:rFonts w:asciiTheme="minorHAnsi" w:hAnsiTheme="minorHAnsi"/>
                <w:sz w:val="14"/>
                <w:szCs w:val="14"/>
              </w:rPr>
              <w:t xml:space="preserve"> demostrándolo mediante una relación de las principales operaciones de ventas o prestación de servicios de los últimos 12 meses en donde compruebe </w:t>
            </w:r>
            <w:r w:rsidRPr="002F7D17">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02"/>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b/>
                <w:sz w:val="14"/>
                <w:szCs w:val="14"/>
              </w:rPr>
              <w:t>ANEXO 2</w:t>
            </w:r>
            <w:r w:rsidRPr="002F7D17">
              <w:rPr>
                <w:rFonts w:asciiTheme="minorHAnsi" w:hAnsiTheme="minorHAnsi"/>
                <w:sz w:val="14"/>
                <w:szCs w:val="14"/>
              </w:rPr>
              <w:t xml:space="preserve">. Propuesta Técnica conforme al formato del anexo 2 de las presentes bases.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81"/>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2F7D17" w:rsidRPr="002F7D17" w:rsidRDefault="002F7D17" w:rsidP="002F7D17">
            <w:pPr>
              <w:jc w:val="both"/>
              <w:rPr>
                <w:sz w:val="14"/>
                <w:szCs w:val="14"/>
              </w:rPr>
            </w:pPr>
            <w:r w:rsidRPr="002F7D17">
              <w:rPr>
                <w:rFonts w:asciiTheme="minorHAnsi" w:hAnsiTheme="minorHAnsi"/>
                <w:sz w:val="14"/>
                <w:szCs w:val="14"/>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2F7D17">
              <w:rPr>
                <w:rFonts w:asciiTheme="minorHAnsi" w:hAnsiTheme="minorHAnsi"/>
                <w:bCs/>
                <w:sz w:val="14"/>
                <w:szCs w:val="14"/>
              </w:rPr>
              <w:t>productos que ofertan cumplen y reúnen todos los requisitos de la legislación sanitaria vigente.</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218"/>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sz w:val="14"/>
                <w:szCs w:val="14"/>
              </w:rPr>
              <w:t>Copia por ambos lados del Registro Sanitario de cada uno de los medicamentos que cotiza.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bCs/>
                <w:sz w:val="14"/>
                <w:szCs w:val="14"/>
              </w:rPr>
              <w:t>M</w:t>
            </w:r>
            <w:r w:rsidRPr="002F7D17">
              <w:rPr>
                <w:rFonts w:asciiTheme="minorHAnsi" w:hAnsiTheme="minorHAnsi" w:cs="Arial"/>
                <w:sz w:val="14"/>
                <w:szCs w:val="14"/>
              </w:rPr>
              <w:t xml:space="preserve">odelo de certificado de pruebas de calidad de las mezclas, en el cual se incluya estabilidad, </w:t>
            </w:r>
            <w:proofErr w:type="spellStart"/>
            <w:r w:rsidRPr="002F7D17">
              <w:rPr>
                <w:rFonts w:asciiTheme="minorHAnsi" w:hAnsiTheme="minorHAnsi" w:cs="Arial"/>
                <w:sz w:val="14"/>
                <w:szCs w:val="14"/>
              </w:rPr>
              <w:t>ph</w:t>
            </w:r>
            <w:proofErr w:type="spellEnd"/>
            <w:r w:rsidRPr="002F7D17">
              <w:rPr>
                <w:rFonts w:asciiTheme="minorHAnsi" w:hAnsiTheme="minorHAnsi" w:cs="Arial"/>
                <w:sz w:val="14"/>
                <w:szCs w:val="14"/>
              </w:rPr>
              <w:t xml:space="preserve">, </w:t>
            </w:r>
            <w:proofErr w:type="spellStart"/>
            <w:r w:rsidRPr="002F7D17">
              <w:rPr>
                <w:rFonts w:asciiTheme="minorHAnsi" w:hAnsiTheme="minorHAnsi" w:cs="Arial"/>
                <w:sz w:val="14"/>
                <w:szCs w:val="14"/>
              </w:rPr>
              <w:t>osmolaridad</w:t>
            </w:r>
            <w:proofErr w:type="spellEnd"/>
            <w:r w:rsidRPr="002F7D17">
              <w:rPr>
                <w:rFonts w:asciiTheme="minorHAnsi" w:hAnsiTheme="minorHAnsi" w:cs="Arial"/>
                <w:sz w:val="14"/>
                <w:szCs w:val="14"/>
              </w:rPr>
              <w:t xml:space="preserve">, esterilidad y </w:t>
            </w:r>
            <w:proofErr w:type="spellStart"/>
            <w:r w:rsidRPr="002F7D17">
              <w:rPr>
                <w:rFonts w:asciiTheme="minorHAnsi" w:hAnsiTheme="minorHAnsi" w:cs="Arial"/>
                <w:sz w:val="14"/>
                <w:szCs w:val="14"/>
              </w:rPr>
              <w:t>apirogenicidad</w:t>
            </w:r>
            <w:proofErr w:type="spellEnd"/>
            <w:r w:rsidRPr="002F7D17">
              <w:rPr>
                <w:rFonts w:asciiTheme="minorHAnsi" w:hAnsiTheme="minorHAnsi" w:cs="Arial"/>
                <w:sz w:val="14"/>
                <w:szCs w:val="14"/>
              </w:rPr>
              <w:t xml:space="preserve"> entre otros.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5"/>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cs="Arial"/>
                <w:sz w:val="14"/>
                <w:szCs w:val="14"/>
              </w:rPr>
              <w:t xml:space="preserve">Cartas de Apoyo del </w:t>
            </w:r>
            <w:r w:rsidRPr="002F7D17">
              <w:rPr>
                <w:rFonts w:asciiTheme="minorHAnsi" w:hAnsiTheme="minorHAnsi"/>
                <w:color w:val="000000"/>
                <w:sz w:val="14"/>
                <w:szCs w:val="14"/>
              </w:rPr>
              <w:t>fabricante o distribuidor mayorista, de todos los productos o insumos que se solicitan en el anexo 1A de estas bases en la cual describan las partidas, marcas y cantidades ofertadas, con el fin de</w:t>
            </w:r>
            <w:r w:rsidRPr="002F7D17">
              <w:rPr>
                <w:rFonts w:asciiTheme="minorHAnsi" w:hAnsiTheme="minorHAnsi" w:cs="Arial"/>
                <w:sz w:val="14"/>
                <w:szCs w:val="14"/>
              </w:rPr>
              <w:t xml:space="preserve"> que garanticen al abasto oportuno de cada uno de los productos o insumos ofertados.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sz w:val="14"/>
                <w:szCs w:val="14"/>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7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2F7D17" w:rsidRPr="002F7D17" w:rsidRDefault="002F7D17" w:rsidP="002F7D17">
            <w:pPr>
              <w:jc w:val="both"/>
              <w:rPr>
                <w:rFonts w:cs="Arial"/>
                <w:sz w:val="14"/>
                <w:szCs w:val="14"/>
              </w:rPr>
            </w:pPr>
            <w:r w:rsidRPr="002F7D17">
              <w:rPr>
                <w:rFonts w:asciiTheme="minorHAnsi" w:hAnsiTheme="minorHAnsi" w:cs="Arial"/>
                <w:sz w:val="14"/>
                <w:szCs w:val="14"/>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69"/>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2F7D17" w:rsidRPr="002F7D17" w:rsidRDefault="002F7D17" w:rsidP="002F7D17">
            <w:pPr>
              <w:jc w:val="both"/>
              <w:rPr>
                <w:rFonts w:cs="Arial"/>
                <w:sz w:val="14"/>
                <w:szCs w:val="14"/>
              </w:rPr>
            </w:pPr>
            <w:r w:rsidRPr="002F7D17">
              <w:rPr>
                <w:rFonts w:asciiTheme="minorHAnsi" w:hAnsiTheme="minorHAnsi" w:cs="Arial"/>
                <w:sz w:val="14"/>
                <w:szCs w:val="14"/>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2F7D17" w:rsidRPr="002F7D17" w:rsidRDefault="002F7D17" w:rsidP="002F7D17">
            <w:pPr>
              <w:jc w:val="both"/>
              <w:rPr>
                <w:rFonts w:cs="Arial"/>
                <w:sz w:val="14"/>
                <w:szCs w:val="14"/>
              </w:rPr>
            </w:pPr>
            <w:r w:rsidRPr="002F7D17">
              <w:rPr>
                <w:rFonts w:asciiTheme="minorHAnsi" w:hAnsiTheme="minorHAnsi" w:cs="Arial"/>
                <w:sz w:val="14"/>
                <w:szCs w:val="14"/>
              </w:rPr>
              <w:t>Carta bajo protesta de decir verdad donde manifieste que el personal dedicado a la preparación de las mezclas está certificado en su puesto y cuenta con la escolaridad requerida de acuerdo a lo que dispuesto en las Normas oficiales mexicanas vigentes.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cs="Arial"/>
                <w:sz w:val="14"/>
                <w:szCs w:val="14"/>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2F7D17" w:rsidRPr="002F7D17" w:rsidRDefault="002F7D17" w:rsidP="002F7D17">
            <w:pPr>
              <w:tabs>
                <w:tab w:val="left" w:pos="1134"/>
              </w:tabs>
              <w:jc w:val="both"/>
              <w:rPr>
                <w:bCs/>
                <w:sz w:val="14"/>
                <w:szCs w:val="14"/>
              </w:rPr>
            </w:pPr>
            <w:r w:rsidRPr="002F7D17">
              <w:rPr>
                <w:rFonts w:asciiTheme="minorHAnsi" w:hAnsiTheme="minorHAnsi" w:cs="Arial"/>
                <w:sz w:val="14"/>
                <w:szCs w:val="14"/>
              </w:rPr>
              <w:t>Carta eximiendo a la convocante de cualquier responsabilidad laboral, física y de seguridad social que al respecto pudiera existir por la contratación del suministro de que se trata.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60"/>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506" w:type="dxa"/>
          </w:tcPr>
          <w:p w:rsidR="002F7D17" w:rsidRPr="002F7D17" w:rsidRDefault="00900227" w:rsidP="002F7D17">
            <w:pPr>
              <w:tabs>
                <w:tab w:val="left" w:pos="1134"/>
              </w:tabs>
              <w:jc w:val="both"/>
              <w:rPr>
                <w:sz w:val="14"/>
                <w:szCs w:val="14"/>
              </w:rPr>
            </w:pPr>
            <w:r>
              <w:rPr>
                <w:rFonts w:asciiTheme="minorHAnsi" w:hAnsiTheme="minorHAnsi"/>
                <w:sz w:val="14"/>
                <w:szCs w:val="14"/>
              </w:rPr>
              <w:t>D</w:t>
            </w:r>
            <w:r w:rsidR="002F7D17" w:rsidRPr="002F7D17">
              <w:rPr>
                <w:rFonts w:asciiTheme="minorHAnsi" w:hAnsiTheme="minorHAnsi"/>
                <w:sz w:val="14"/>
                <w:szCs w:val="14"/>
              </w:rPr>
              <w:t>os cartas en papel membretado de clientes</w:t>
            </w:r>
            <w:r>
              <w:rPr>
                <w:rFonts w:asciiTheme="minorHAnsi" w:hAnsiTheme="minorHAnsi"/>
                <w:sz w:val="14"/>
                <w:szCs w:val="14"/>
              </w:rPr>
              <w:t xml:space="preserve"> del sector salud</w:t>
            </w:r>
            <w:r w:rsidR="002F7D17" w:rsidRPr="002F7D17">
              <w:rPr>
                <w:rFonts w:asciiTheme="minorHAnsi" w:hAnsiTheme="minorHAnsi"/>
                <w:sz w:val="14"/>
                <w:szCs w:val="14"/>
              </w:rPr>
              <w:t xml:space="preserve"> en las cuales estipulen que han prestado buen servicio de medicamentos mezclados y nutrición parenteral ante otras unidades hospitalarias del sector público o privado, mismas que la Convocante se reserva el derecho de verificar dicha información, para su participación en el presente evento.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506" w:type="dxa"/>
          </w:tcPr>
          <w:p w:rsidR="002F7D17" w:rsidRPr="002F7D17" w:rsidRDefault="002F7D17" w:rsidP="002F7D17">
            <w:pPr>
              <w:tabs>
                <w:tab w:val="left" w:pos="1134"/>
              </w:tabs>
              <w:jc w:val="both"/>
              <w:rPr>
                <w:sz w:val="14"/>
                <w:szCs w:val="14"/>
              </w:rPr>
            </w:pPr>
            <w:r w:rsidRPr="002F7D17">
              <w:rPr>
                <w:rFonts w:asciiTheme="minorHAnsi" w:hAnsiTheme="minorHAnsi"/>
                <w:sz w:val="14"/>
                <w:szCs w:val="14"/>
              </w:rPr>
              <w:t>Carta compromiso de cumplir con cada uno de los requisitos señalados en el punto 1.2.3 de estas bases, Condiciones de prestación del servicio.</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2F7D17" w:rsidRPr="002F7D17" w:rsidRDefault="002F7D17" w:rsidP="002F7D17">
            <w:pPr>
              <w:tabs>
                <w:tab w:val="left" w:pos="993"/>
              </w:tabs>
              <w:jc w:val="both"/>
              <w:rPr>
                <w:sz w:val="14"/>
                <w:szCs w:val="14"/>
              </w:rPr>
            </w:pPr>
            <w:r w:rsidRPr="002F7D17">
              <w:rPr>
                <w:rFonts w:asciiTheme="minorHAnsi" w:hAnsiTheme="minorHAnsi"/>
                <w:bCs/>
                <w:sz w:val="14"/>
                <w:szCs w:val="14"/>
              </w:rPr>
              <w:t xml:space="preserve">Cd o USB que contenga el total de los documentos incluidos en el sobre técnico en formato </w:t>
            </w:r>
            <w:proofErr w:type="spellStart"/>
            <w:r w:rsidRPr="002F7D17">
              <w:rPr>
                <w:rFonts w:asciiTheme="minorHAnsi" w:hAnsiTheme="minorHAnsi"/>
                <w:bCs/>
                <w:sz w:val="14"/>
                <w:szCs w:val="14"/>
              </w:rPr>
              <w:t>pdf</w:t>
            </w:r>
            <w:proofErr w:type="spellEnd"/>
            <w:r w:rsidRPr="002F7D17">
              <w:rPr>
                <w:rFonts w:asciiTheme="minorHAnsi" w:hAnsiTheme="minorHAnsi"/>
                <w:bCs/>
                <w:sz w:val="14"/>
                <w:szCs w:val="14"/>
              </w:rPr>
              <w:t xml:space="preserve">, </w:t>
            </w:r>
            <w:proofErr w:type="spellStart"/>
            <w:r w:rsidRPr="002F7D17">
              <w:rPr>
                <w:rFonts w:asciiTheme="minorHAnsi" w:hAnsiTheme="minorHAnsi"/>
                <w:bCs/>
                <w:sz w:val="14"/>
                <w:szCs w:val="14"/>
              </w:rPr>
              <w:t>word</w:t>
            </w:r>
            <w:proofErr w:type="spellEnd"/>
            <w:r w:rsidRPr="002F7D17">
              <w:rPr>
                <w:rFonts w:asciiTheme="minorHAnsi" w:hAnsiTheme="minorHAnsi"/>
                <w:bCs/>
                <w:sz w:val="14"/>
                <w:szCs w:val="14"/>
              </w:rPr>
              <w:t xml:space="preserve"> o </w:t>
            </w:r>
            <w:proofErr w:type="spellStart"/>
            <w:r w:rsidRPr="002F7D17">
              <w:rPr>
                <w:rFonts w:asciiTheme="minorHAnsi" w:hAnsiTheme="minorHAnsi"/>
                <w:bCs/>
                <w:sz w:val="14"/>
                <w:szCs w:val="14"/>
              </w:rPr>
              <w:t>excel</w:t>
            </w:r>
            <w:proofErr w:type="spellEnd"/>
            <w:r w:rsidRPr="002F7D17">
              <w:rPr>
                <w:rFonts w:asciiTheme="minorHAnsi" w:hAnsiTheme="minorHAnsi"/>
                <w:bCs/>
                <w:sz w:val="14"/>
                <w:szCs w:val="14"/>
              </w:rPr>
              <w:t>.</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b/>
                <w:sz w:val="14"/>
                <w:szCs w:val="14"/>
              </w:rPr>
              <w:t>ANEXO 5</w:t>
            </w:r>
            <w:r w:rsidRPr="002F7D17">
              <w:rPr>
                <w:rFonts w:asciiTheme="minorHAnsi" w:hAnsiTheme="minorHAnsi"/>
                <w:sz w:val="14"/>
                <w:szCs w:val="14"/>
              </w:rPr>
              <w:t xml:space="preserve">. </w:t>
            </w:r>
            <w:r w:rsidRPr="002F7D17">
              <w:rPr>
                <w:rFonts w:asciiTheme="minorHAnsi" w:hAnsiTheme="minorHAnsi" w:cs="Arial"/>
                <w:sz w:val="14"/>
                <w:szCs w:val="14"/>
              </w:rPr>
              <w:t>Carta de presentación de proposiciones</w:t>
            </w:r>
            <w:r w:rsidRPr="002F7D17">
              <w:rPr>
                <w:rFonts w:asciiTheme="minorHAnsi" w:hAnsiTheme="minorHAnsi"/>
                <w:color w:val="000000"/>
                <w:sz w:val="14"/>
                <w:szCs w:val="14"/>
              </w:rPr>
              <w:t>.</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b/>
                <w:sz w:val="14"/>
                <w:szCs w:val="14"/>
              </w:rPr>
              <w:t>ANEXO 6</w:t>
            </w:r>
            <w:r w:rsidRPr="002F7D17">
              <w:rPr>
                <w:rFonts w:asciiTheme="minorHAnsi" w:hAnsiTheme="minorHAnsi"/>
                <w:color w:val="000000"/>
                <w:sz w:val="14"/>
                <w:szCs w:val="14"/>
              </w:rPr>
              <w:t>. Recibo de proposiciones.</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21</w:t>
            </w:r>
          </w:p>
        </w:tc>
        <w:tc>
          <w:tcPr>
            <w:tcW w:w="7506" w:type="dxa"/>
          </w:tcPr>
          <w:p w:rsidR="002F7D17" w:rsidRPr="002F7D17" w:rsidRDefault="002F7D17" w:rsidP="004708E5">
            <w:pPr>
              <w:tabs>
                <w:tab w:val="left" w:pos="1134"/>
              </w:tabs>
              <w:jc w:val="both"/>
              <w:rPr>
                <w:color w:val="000000"/>
                <w:sz w:val="14"/>
                <w:szCs w:val="14"/>
              </w:rPr>
            </w:pPr>
            <w:r w:rsidRPr="002F7D17">
              <w:rPr>
                <w:rFonts w:asciiTheme="minorHAnsi" w:hAnsiTheme="minorHAnsi" w:cstheme="minorHAnsi"/>
                <w:b/>
                <w:sz w:val="14"/>
                <w:szCs w:val="14"/>
              </w:rPr>
              <w:t>ANEXO 7</w:t>
            </w:r>
            <w:r w:rsidRPr="002F7D17">
              <w:rPr>
                <w:rFonts w:asciiTheme="minorHAnsi" w:hAnsiTheme="minorHAnsi" w:cstheme="minorHAnsi"/>
                <w:sz w:val="14"/>
                <w:szCs w:val="14"/>
              </w:rPr>
              <w:t xml:space="preserve">. Declaración de no encontrarse en alguno de los supuestos establecidos en los </w:t>
            </w:r>
            <w:r w:rsidRPr="002F7D17">
              <w:rPr>
                <w:rFonts w:asciiTheme="minorHAnsi" w:hAnsiTheme="minorHAnsi" w:cstheme="minorHAnsi"/>
                <w:i/>
                <w:sz w:val="14"/>
                <w:szCs w:val="14"/>
              </w:rPr>
              <w:t>Artículos 37 y 95</w:t>
            </w:r>
            <w:r w:rsidR="004708E5">
              <w:rPr>
                <w:rFonts w:asciiTheme="minorHAnsi" w:hAnsiTheme="minorHAnsi" w:cstheme="minorHAnsi"/>
                <w:sz w:val="14"/>
                <w:szCs w:val="14"/>
              </w:rPr>
              <w:t xml:space="preserve"> de la Ley </w:t>
            </w:r>
            <w:r w:rsidRPr="002F7D17">
              <w:rPr>
                <w:rFonts w:asciiTheme="minorHAnsi" w:hAnsiTheme="minorHAnsi" w:cs="Arial"/>
                <w:sz w:val="14"/>
                <w:szCs w:val="14"/>
              </w:rPr>
              <w:t xml:space="preserve">y </w:t>
            </w:r>
            <w:r w:rsidRPr="002F7D17">
              <w:rPr>
                <w:rFonts w:asciiTheme="minorHAnsi" w:hAnsiTheme="minorHAnsi" w:cs="Arial"/>
                <w:i/>
                <w:sz w:val="14"/>
                <w:szCs w:val="14"/>
              </w:rPr>
              <w:t>Artículo 38</w:t>
            </w:r>
            <w:r w:rsidRPr="002F7D17">
              <w:rPr>
                <w:rFonts w:asciiTheme="minorHAnsi" w:hAnsiTheme="minorHAnsi" w:cs="Arial"/>
                <w:sz w:val="14"/>
                <w:szCs w:val="14"/>
              </w:rPr>
              <w:t xml:space="preserve"> del Reglamento de la Ley de Adquisiciones, arrendamientos y Contrataciones de Servicios del Estado de Nuevo León</w:t>
            </w:r>
            <w:r w:rsidRPr="002F7D17">
              <w:rPr>
                <w:rFonts w:asciiTheme="minorHAnsi" w:hAnsiTheme="minorHAnsi" w:cstheme="minorHAnsi"/>
                <w:sz w:val="14"/>
                <w:szCs w:val="14"/>
              </w:rPr>
              <w:t>, Declaración de integridad y Certificado de Determinación Independiente de Propuesta.</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2F7D17" w:rsidRPr="002F7D17" w:rsidRDefault="002F7D17" w:rsidP="00C51097">
            <w:pPr>
              <w:tabs>
                <w:tab w:val="left" w:pos="1134"/>
              </w:tabs>
              <w:jc w:val="both"/>
              <w:rPr>
                <w:color w:val="000000"/>
                <w:sz w:val="14"/>
                <w:szCs w:val="14"/>
              </w:rPr>
            </w:pPr>
            <w:r w:rsidRPr="002F7D17">
              <w:rPr>
                <w:rFonts w:asciiTheme="minorHAnsi" w:hAnsiTheme="minorHAnsi"/>
                <w:b/>
                <w:sz w:val="14"/>
                <w:szCs w:val="14"/>
              </w:rPr>
              <w:t>ANEXO 9</w:t>
            </w:r>
            <w:r w:rsidRPr="002F7D17">
              <w:rPr>
                <w:rFonts w:asciiTheme="minorHAnsi" w:hAnsiTheme="minorHAnsi"/>
                <w:sz w:val="14"/>
                <w:szCs w:val="14"/>
              </w:rPr>
              <w:t xml:space="preserve">. Escrito en el que manifieste bajo protesta de decir verdad, que es de nacionalidad mexicana y, además manifestará que los </w:t>
            </w:r>
            <w:r w:rsidR="00C51097">
              <w:rPr>
                <w:rFonts w:asciiTheme="minorHAnsi" w:hAnsiTheme="minorHAnsi"/>
                <w:sz w:val="14"/>
                <w:szCs w:val="14"/>
              </w:rPr>
              <w:t xml:space="preserve">bienes </w:t>
            </w:r>
            <w:r w:rsidRPr="002F7D17">
              <w:rPr>
                <w:rFonts w:asciiTheme="minorHAnsi" w:hAnsiTheme="minorHAnsi"/>
                <w:sz w:val="14"/>
                <w:szCs w:val="14"/>
              </w:rPr>
              <w:t>que oferta y entregará en caso de resultar adjudicado, serán producidos en México.</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b/>
                <w:sz w:val="14"/>
                <w:szCs w:val="14"/>
              </w:rPr>
              <w:t>ANEXO 11</w:t>
            </w:r>
            <w:r w:rsidRPr="002F7D17">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cstheme="minorHAnsi"/>
                <w:b/>
                <w:sz w:val="14"/>
                <w:szCs w:val="14"/>
              </w:rPr>
              <w:t>ANEXO 12</w:t>
            </w:r>
            <w:r w:rsidRPr="002F7D17">
              <w:rPr>
                <w:rFonts w:asciiTheme="minorHAnsi" w:hAnsiTheme="minorHAnsi" w:cstheme="minorHAnsi"/>
                <w:sz w:val="14"/>
                <w:szCs w:val="14"/>
              </w:rPr>
              <w:t>. Escrito a que hace referencia a la Estratificación de Micro, Pequeña o Mediana empresa.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2F7D17" w:rsidRPr="002F7D17" w:rsidRDefault="002F7D17" w:rsidP="00C91060">
            <w:pPr>
              <w:tabs>
                <w:tab w:val="left" w:pos="1134"/>
              </w:tabs>
              <w:jc w:val="both"/>
              <w:rPr>
                <w:color w:val="000000"/>
                <w:sz w:val="14"/>
                <w:szCs w:val="14"/>
              </w:rPr>
            </w:pPr>
            <w:r w:rsidRPr="002F7D17">
              <w:rPr>
                <w:rFonts w:asciiTheme="minorHAnsi" w:hAnsiTheme="minorHAnsi" w:cs="Arial"/>
                <w:sz w:val="14"/>
                <w:szCs w:val="14"/>
              </w:rPr>
              <w:t>Documentos que acrediten encontrarse al corriente en el cumplimiento de sus obligaciones fiscales, tanto federales como estatales y municipales, siendo los siguientes: el documento actualizado</w:t>
            </w:r>
            <w:r w:rsidR="00952BB9">
              <w:rPr>
                <w:rFonts w:asciiTheme="minorHAnsi" w:hAnsiTheme="minorHAnsi" w:cs="Arial"/>
                <w:sz w:val="14"/>
                <w:szCs w:val="14"/>
              </w:rPr>
              <w:t xml:space="preserve"> y vigente</w:t>
            </w:r>
            <w:r w:rsidRPr="002F7D17">
              <w:rPr>
                <w:rFonts w:asciiTheme="minorHAnsi" w:hAnsiTheme="minorHAnsi" w:cs="Arial"/>
                <w:sz w:val="14"/>
                <w:szCs w:val="14"/>
              </w:rPr>
              <w:t xml:space="preserve"> expedido por el S.A.T., en el que se emita opinión</w:t>
            </w:r>
            <w:r w:rsidR="00952BB9">
              <w:rPr>
                <w:rFonts w:asciiTheme="minorHAnsi" w:hAnsiTheme="minorHAnsi" w:cs="Arial"/>
                <w:sz w:val="14"/>
                <w:szCs w:val="14"/>
              </w:rPr>
              <w:t xml:space="preserve"> positiva</w:t>
            </w:r>
            <w:r w:rsidRPr="002F7D17">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2F7D17" w:rsidRPr="002F7D17" w:rsidRDefault="002F7D17" w:rsidP="009612EB">
            <w:pPr>
              <w:tabs>
                <w:tab w:val="left" w:pos="1134"/>
              </w:tabs>
              <w:jc w:val="both"/>
              <w:rPr>
                <w:color w:val="000000"/>
                <w:sz w:val="14"/>
                <w:szCs w:val="14"/>
              </w:rPr>
            </w:pPr>
            <w:r w:rsidRPr="002F7D17">
              <w:rPr>
                <w:rFonts w:asciiTheme="minorHAnsi" w:hAnsiTheme="minorHAnsi" w:cs="Arial"/>
                <w:sz w:val="14"/>
                <w:szCs w:val="14"/>
                <w:lang w:val="es-MX"/>
              </w:rPr>
              <w:t xml:space="preserve">Carta mediante la cual manifieste que su giro comercial comprende la venta de medicamentos </w:t>
            </w:r>
            <w:r w:rsidR="009612EB">
              <w:rPr>
                <w:rFonts w:asciiTheme="minorHAnsi" w:hAnsiTheme="minorHAnsi" w:cs="Arial"/>
                <w:sz w:val="14"/>
                <w:szCs w:val="14"/>
                <w:lang w:val="es-MX"/>
              </w:rPr>
              <w:t xml:space="preserve">y nutrición </w:t>
            </w:r>
            <w:r w:rsidRPr="002F7D17">
              <w:rPr>
                <w:rFonts w:asciiTheme="minorHAnsi" w:hAnsiTheme="minorHAnsi" w:cs="Arial"/>
                <w:sz w:val="14"/>
                <w:szCs w:val="14"/>
                <w:lang w:val="es-MX"/>
              </w:rPr>
              <w:t>a que se refiere el anexo 1 de esta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29</w:t>
            </w:r>
          </w:p>
        </w:tc>
        <w:tc>
          <w:tcPr>
            <w:tcW w:w="7506" w:type="dxa"/>
          </w:tcPr>
          <w:p w:rsidR="002F7D17" w:rsidRPr="002F7D17" w:rsidRDefault="002F7D17" w:rsidP="002F7D17">
            <w:pPr>
              <w:tabs>
                <w:tab w:val="left" w:pos="1134"/>
              </w:tabs>
              <w:jc w:val="both"/>
              <w:rPr>
                <w:color w:val="000000"/>
                <w:sz w:val="14"/>
                <w:szCs w:val="14"/>
              </w:rPr>
            </w:pPr>
            <w:r w:rsidRPr="002F7D17">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r w:rsidR="002F7D17" w:rsidRPr="00AA0B61" w:rsidTr="003632F9">
        <w:trPr>
          <w:trHeight w:val="126"/>
          <w:jc w:val="center"/>
        </w:trPr>
        <w:tc>
          <w:tcPr>
            <w:tcW w:w="674" w:type="dxa"/>
            <w:vAlign w:val="center"/>
          </w:tcPr>
          <w:p w:rsidR="002F7D17" w:rsidRDefault="002F7D17" w:rsidP="003632F9">
            <w:pPr>
              <w:pStyle w:val="Default"/>
              <w:jc w:val="center"/>
              <w:rPr>
                <w:rFonts w:ascii="Calibri" w:hAnsi="Calibri"/>
                <w:b/>
                <w:bCs/>
                <w:sz w:val="16"/>
                <w:szCs w:val="16"/>
              </w:rPr>
            </w:pPr>
            <w:r>
              <w:rPr>
                <w:rFonts w:ascii="Calibri" w:hAnsi="Calibri"/>
                <w:b/>
                <w:bCs/>
                <w:sz w:val="16"/>
                <w:szCs w:val="16"/>
              </w:rPr>
              <w:t>30</w:t>
            </w:r>
          </w:p>
        </w:tc>
        <w:tc>
          <w:tcPr>
            <w:tcW w:w="7506" w:type="dxa"/>
          </w:tcPr>
          <w:p w:rsidR="002F7D17" w:rsidRPr="002F7D17" w:rsidRDefault="002F7D17" w:rsidP="00267DEE">
            <w:pPr>
              <w:jc w:val="both"/>
              <w:rPr>
                <w:sz w:val="14"/>
                <w:szCs w:val="14"/>
              </w:rPr>
            </w:pPr>
            <w:r w:rsidRPr="002F7D17">
              <w:rPr>
                <w:rFonts w:asciiTheme="minorHAnsi" w:hAnsiTheme="minorHAnsi" w:cs="Arial"/>
                <w:sz w:val="14"/>
                <w:szCs w:val="14"/>
              </w:rPr>
              <w:t>Para el caso del</w:t>
            </w:r>
            <w:r w:rsidRPr="002F7D17">
              <w:rPr>
                <w:rFonts w:asciiTheme="minorHAnsi" w:hAnsiTheme="minorHAnsi" w:cs="Arial"/>
                <w:sz w:val="14"/>
                <w:szCs w:val="14"/>
                <w:lang w:val="es-MX"/>
              </w:rPr>
              <w:t xml:space="preserve">(los) </w:t>
            </w:r>
            <w:r w:rsidRPr="002F7D17">
              <w:rPr>
                <w:rFonts w:asciiTheme="minorHAnsi" w:hAnsiTheme="minorHAnsi" w:cs="Arial"/>
                <w:bCs/>
                <w:sz w:val="14"/>
                <w:szCs w:val="14"/>
                <w:lang w:val="es-MX"/>
              </w:rPr>
              <w:t>PARTICIPANTE(s)</w:t>
            </w:r>
            <w:r w:rsidRPr="002F7D17">
              <w:rPr>
                <w:rFonts w:asciiTheme="minorHAnsi" w:hAnsiTheme="minorHAnsi" w:cs="Arial"/>
                <w:sz w:val="14"/>
                <w:szCs w:val="14"/>
                <w:lang w:val="es-MX"/>
              </w:rPr>
              <w:t xml:space="preserve"> que opte(n) por la presentación conjunta de propuestas, de conformidad con los </w:t>
            </w:r>
            <w:r w:rsidRPr="002F7D17">
              <w:rPr>
                <w:rFonts w:asciiTheme="minorHAnsi" w:hAnsiTheme="minorHAnsi" w:cs="Arial"/>
                <w:i/>
                <w:sz w:val="14"/>
                <w:szCs w:val="14"/>
                <w:lang w:val="es-MX"/>
              </w:rPr>
              <w:t>Artículos 36</w:t>
            </w:r>
            <w:r w:rsidRPr="002F7D17">
              <w:rPr>
                <w:rFonts w:asciiTheme="minorHAnsi" w:hAnsiTheme="minorHAnsi" w:cs="Arial"/>
                <w:sz w:val="14"/>
                <w:szCs w:val="14"/>
                <w:lang w:val="es-MX"/>
              </w:rPr>
              <w:t xml:space="preserve"> de la Ley de Adquisiciones, Arrendamientos y Contratación de Servicios</w:t>
            </w:r>
            <w:r w:rsidRPr="002F7D17">
              <w:rPr>
                <w:rFonts w:asciiTheme="minorHAnsi" w:hAnsiTheme="minorHAnsi" w:cs="Arial"/>
                <w:bCs/>
                <w:sz w:val="14"/>
                <w:szCs w:val="14"/>
                <w:lang w:val="es-MX"/>
              </w:rPr>
              <w:t xml:space="preserve"> del Estado de Nuevo León </w:t>
            </w:r>
            <w:r w:rsidRPr="002F7D17">
              <w:rPr>
                <w:rFonts w:asciiTheme="minorHAnsi" w:hAnsiTheme="minorHAnsi" w:cs="Arial"/>
                <w:sz w:val="14"/>
                <w:szCs w:val="14"/>
                <w:lang w:val="es-MX"/>
              </w:rPr>
              <w:t xml:space="preserve">y </w:t>
            </w:r>
            <w:r w:rsidRPr="002F7D17">
              <w:rPr>
                <w:rFonts w:asciiTheme="minorHAnsi" w:hAnsiTheme="minorHAnsi" w:cs="Arial"/>
                <w:i/>
                <w:sz w:val="14"/>
                <w:szCs w:val="14"/>
                <w:lang w:val="es-MX"/>
              </w:rPr>
              <w:t>76</w:t>
            </w:r>
            <w:r w:rsidRPr="002F7D17">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2F7D17">
              <w:rPr>
                <w:rFonts w:asciiTheme="minorHAnsi" w:hAnsiTheme="minorHAnsi"/>
                <w:sz w:val="14"/>
                <w:szCs w:val="14"/>
                <w:lang w:val="es-MX"/>
              </w:rPr>
              <w:t>Las personas que integran</w:t>
            </w:r>
            <w:r w:rsidRPr="002F7D17">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2F7D17">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2F7D17">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2F7D17">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2F7D17" w:rsidRPr="00AA0B61" w:rsidRDefault="002F7D17"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F35E04" w:rsidRDefault="00F35E04" w:rsidP="00BA09CD">
      <w:pPr>
        <w:tabs>
          <w:tab w:val="left" w:pos="4253"/>
          <w:tab w:val="left" w:pos="8080"/>
        </w:tabs>
        <w:ind w:right="1"/>
        <w:jc w:val="both"/>
        <w:rPr>
          <w:rFonts w:ascii="Calibri" w:hAnsi="Calibri"/>
          <w:sz w:val="18"/>
          <w:szCs w:val="18"/>
        </w:rPr>
      </w:pPr>
    </w:p>
    <w:p w:rsidR="00190C8C" w:rsidRPr="00C765F1" w:rsidRDefault="00CA04EA" w:rsidP="00C910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Pr="00C765F1">
        <w:rPr>
          <w:rFonts w:asciiTheme="minorHAnsi" w:hAnsiTheme="minorHAnsi"/>
          <w:b/>
          <w:color w:val="548DD4" w:themeColor="text2" w:themeTint="99"/>
          <w:sz w:val="18"/>
          <w:szCs w:val="16"/>
        </w:rPr>
        <w:t>-919044992-</w:t>
      </w:r>
      <w:r w:rsidR="00E6531E">
        <w:rPr>
          <w:rFonts w:asciiTheme="minorHAnsi" w:hAnsiTheme="minorHAnsi"/>
          <w:b/>
          <w:color w:val="548DD4" w:themeColor="text2" w:themeTint="99"/>
          <w:sz w:val="18"/>
          <w:szCs w:val="16"/>
        </w:rPr>
        <w:t>N04-2021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190C8C"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00190C8C" w:rsidRPr="00C765F1">
        <w:rPr>
          <w:rFonts w:asciiTheme="minorHAnsi" w:hAnsiTheme="minorHAnsi"/>
          <w:b/>
          <w:color w:val="548DD4" w:themeColor="text2" w:themeTint="99"/>
          <w:sz w:val="18"/>
          <w:szCs w:val="16"/>
        </w:rPr>
        <w:t>-919044992-</w:t>
      </w:r>
      <w:r w:rsidR="00E6531E">
        <w:rPr>
          <w:rFonts w:asciiTheme="minorHAnsi" w:hAnsiTheme="minorHAnsi"/>
          <w:b/>
          <w:color w:val="548DD4" w:themeColor="text2" w:themeTint="99"/>
          <w:sz w:val="18"/>
          <w:szCs w:val="16"/>
        </w:rPr>
        <w:t>N04-2021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Pr="001C3B83" w:rsidRDefault="00BA09CD" w:rsidP="00C9106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EB0F15" w:rsidRDefault="00C91060" w:rsidP="00C91060">
      <w:pPr>
        <w:rPr>
          <w:rFonts w:ascii="Arial" w:hAnsi="Arial" w:cs="Arial"/>
        </w:rPr>
      </w:pPr>
    </w:p>
    <w:p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rsidR="00C91060" w:rsidRPr="002522C8" w:rsidRDefault="00C91060" w:rsidP="00C91060">
      <w:pPr>
        <w:tabs>
          <w:tab w:val="left" w:pos="2835"/>
          <w:tab w:val="left" w:pos="5670"/>
          <w:tab w:val="left" w:pos="7655"/>
        </w:tabs>
        <w:ind w:left="851" w:right="-91"/>
        <w:jc w:val="both"/>
        <w:rPr>
          <w:rFonts w:ascii="Calibri" w:hAnsi="Calibri" w:cs="Arial"/>
        </w:rPr>
      </w:pPr>
    </w:p>
    <w:p w:rsidR="00C91060" w:rsidRPr="002522C8" w:rsidRDefault="00C91060" w:rsidP="00C91060">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Pr="00BA09CD" w:rsidRDefault="00BA09CD" w:rsidP="00FF24B4">
      <w:pPr>
        <w:autoSpaceDE w:val="0"/>
        <w:autoSpaceDN w:val="0"/>
        <w:adjustRightInd w:val="0"/>
        <w:jc w:val="right"/>
        <w:rPr>
          <w:rFonts w:asciiTheme="minorHAnsi" w:hAnsiTheme="minorHAnsi" w:cstheme="minorHAnsi"/>
          <w:b/>
        </w:rPr>
      </w:pPr>
    </w:p>
    <w:p w:rsidR="00B37CE3" w:rsidRDefault="00CA04EA" w:rsidP="00C910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69429A" w:rsidP="00FF24B4">
      <w:pPr>
        <w:ind w:right="-5"/>
        <w:jc w:val="both"/>
        <w:rPr>
          <w:rFonts w:asciiTheme="minorHAnsi" w:hAnsiTheme="minorHAnsi"/>
          <w:b/>
          <w:sz w:val="18"/>
          <w:szCs w:val="18"/>
        </w:rPr>
      </w:pPr>
      <w:r w:rsidRPr="005339E5">
        <w:rPr>
          <w:rFonts w:asciiTheme="minorHAnsi" w:hAnsiTheme="minorHAnsi" w:cs="Tahoma"/>
          <w:b/>
          <w:sz w:val="18"/>
          <w:szCs w:val="18"/>
        </w:rPr>
        <w:t>CONTRATO DE PRESTACIÓN DEL SUMINISTRO Y PREPARACIÓN DE MEDICAMENTOS MEZCLADOS Y NUTRICIÓN PARENTERAL,</w:t>
      </w:r>
      <w:r>
        <w:rPr>
          <w:rFonts w:asciiTheme="minorHAnsi" w:hAnsiTheme="minorHAnsi" w:cs="Tahoma"/>
          <w:b/>
          <w:sz w:val="18"/>
          <w:szCs w:val="18"/>
        </w:rPr>
        <w:t xml:space="preserve"> QUE CELEBRAN POR UN A PARTE</w:t>
      </w:r>
      <w:r w:rsidR="00E73AB6" w:rsidRPr="00E73AB6">
        <w:rPr>
          <w:rFonts w:asciiTheme="minorHAnsi" w:hAnsiTheme="minorHAnsi"/>
          <w:b/>
          <w:sz w:val="18"/>
          <w:szCs w:val="18"/>
        </w:rPr>
        <w:t xml:space="preserve">, SERVICIOS DE SALUD DE NUEVO LEÓN, ORGANISMO PÚBLICO DESCENTRALIZADO, REPRESENTADO POR SU DIRECTOR GENERAL, EL  DR.MED.MANUEL ENRIQUE DE LA O CAVAZOS Y EL DIRECTOR ADMINISTRATIVO, </w:t>
      </w:r>
      <w:r w:rsidR="009C5E77">
        <w:rPr>
          <w:rFonts w:asciiTheme="minorHAnsi" w:hAnsiTheme="minorHAnsi"/>
          <w:b/>
          <w:sz w:val="18"/>
          <w:szCs w:val="18"/>
        </w:rPr>
        <w:t>C.P. AARÓN SERRATO ARAOZ</w:t>
      </w:r>
      <w:r w:rsidR="00E73AB6"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9C5E77">
        <w:rPr>
          <w:rFonts w:asciiTheme="minorHAnsi" w:hAnsiTheme="minorHAnsi"/>
          <w:sz w:val="18"/>
          <w:szCs w:val="18"/>
        </w:rPr>
        <w:t>C.P. Aarón Serrato Araoz</w:t>
      </w:r>
      <w:r w:rsidRPr="00E73AB6">
        <w:rPr>
          <w:rFonts w:asciiTheme="minorHAnsi" w:hAnsiTheme="minorHAnsi"/>
          <w:sz w:val="18"/>
          <w:szCs w:val="18"/>
        </w:rPr>
        <w:t xml:space="preserve">  justifica su personalidad mediante oficio No. </w:t>
      </w:r>
      <w:r w:rsidR="009C5E77">
        <w:rPr>
          <w:rFonts w:asciiTheme="minorHAnsi" w:hAnsiTheme="minorHAnsi"/>
          <w:sz w:val="18"/>
          <w:szCs w:val="18"/>
        </w:rPr>
        <w:t>____</w:t>
      </w:r>
      <w:r w:rsidRPr="00E73AB6">
        <w:rPr>
          <w:rFonts w:asciiTheme="minorHAnsi" w:hAnsiTheme="minorHAnsi"/>
          <w:sz w:val="18"/>
          <w:szCs w:val="18"/>
        </w:rPr>
        <w:t>, signado por el DR. MED.</w:t>
      </w:r>
      <w:r w:rsidR="00A3027A">
        <w:rPr>
          <w:rFonts w:asciiTheme="minorHAnsi" w:hAnsiTheme="minorHAnsi"/>
          <w:sz w:val="18"/>
          <w:szCs w:val="18"/>
        </w:rPr>
        <w:t xml:space="preserve"> MANUEL ENRIQUE DE LA O CAVAZOS.</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572D88" w:rsidRPr="00E73AB6">
        <w:rPr>
          <w:rFonts w:asciiTheme="minorHAnsi" w:hAnsiTheme="minorHAnsi" w:cs="Arial"/>
          <w:sz w:val="18"/>
          <w:szCs w:val="18"/>
        </w:rPr>
        <w:t>LP</w:t>
      </w:r>
      <w:r w:rsidR="0078059E" w:rsidRPr="00E73AB6">
        <w:rPr>
          <w:rFonts w:asciiTheme="minorHAnsi" w:hAnsiTheme="minorHAnsi" w:cs="Arial"/>
          <w:sz w:val="18"/>
          <w:szCs w:val="18"/>
        </w:rPr>
        <w:t>-919044992-</w:t>
      </w:r>
      <w:r w:rsidR="00E6531E">
        <w:rPr>
          <w:rFonts w:asciiTheme="minorHAnsi" w:hAnsiTheme="minorHAnsi" w:cs="Arial"/>
          <w:sz w:val="18"/>
          <w:szCs w:val="18"/>
        </w:rPr>
        <w:t>N04-2021</w:t>
      </w:r>
      <w:r w:rsidRPr="00E73AB6">
        <w:rPr>
          <w:rFonts w:asciiTheme="minorHAnsi" w:hAnsiTheme="minorHAnsi" w:cs="Arial"/>
          <w:sz w:val="18"/>
          <w:szCs w:val="18"/>
        </w:rPr>
        <w:t xml:space="preserve"> para la adquisición de</w:t>
      </w:r>
      <w:r w:rsidR="0069429A">
        <w:rPr>
          <w:rFonts w:asciiTheme="minorHAnsi" w:hAnsiTheme="minorHAnsi" w:cs="Arial"/>
          <w:sz w:val="18"/>
          <w:szCs w:val="18"/>
        </w:rPr>
        <w:t>l</w:t>
      </w:r>
      <w:r w:rsidRPr="00E73AB6">
        <w:rPr>
          <w:rFonts w:asciiTheme="minorHAnsi" w:hAnsiTheme="minorHAnsi" w:cs="Arial"/>
          <w:sz w:val="18"/>
          <w:szCs w:val="18"/>
        </w:rPr>
        <w:t xml:space="preserve"> “</w:t>
      </w:r>
      <w:r w:rsidR="0069429A">
        <w:rPr>
          <w:rFonts w:asciiTheme="minorHAnsi" w:hAnsiTheme="minorHAnsi" w:cs="Arial"/>
          <w:sz w:val="18"/>
          <w:szCs w:val="18"/>
        </w:rPr>
        <w:t>SUMINISTRO Y PREPARACIÓN DE MEDICAMENTOS MEZCLADOS Y NUTRICIÓN PARENTERAL</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E73AB6">
        <w:rPr>
          <w:rFonts w:asciiTheme="minorHAnsi" w:hAnsiTheme="minorHAnsi" w:cs="Tahoma"/>
          <w:sz w:val="18"/>
          <w:szCs w:val="18"/>
        </w:rPr>
        <w:t>Ote</w:t>
      </w:r>
      <w:proofErr w:type="spellEnd"/>
      <w:r w:rsidRPr="00E73AB6">
        <w:rPr>
          <w:rFonts w:asciiTheme="minorHAnsi" w:hAnsiTheme="minorHAnsi" w:cs="Tahoma"/>
          <w:sz w:val="18"/>
          <w:szCs w:val="18"/>
        </w:rPr>
        <w:t>.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69429A" w:rsidRPr="005339E5" w:rsidRDefault="0069429A" w:rsidP="0069429A">
      <w:pPr>
        <w:ind w:left="284" w:hanging="284"/>
        <w:jc w:val="both"/>
        <w:rPr>
          <w:rFonts w:asciiTheme="minorHAnsi" w:hAnsiTheme="minorHAnsi" w:cs="Tahoma"/>
          <w:b/>
          <w:sz w:val="18"/>
          <w:szCs w:val="18"/>
        </w:rPr>
      </w:pPr>
      <w:r w:rsidRPr="005339E5">
        <w:rPr>
          <w:rFonts w:asciiTheme="minorHAnsi" w:hAnsiTheme="minorHAnsi" w:cs="Tahoma"/>
          <w:b/>
          <w:sz w:val="18"/>
          <w:szCs w:val="18"/>
        </w:rPr>
        <w:t>II.-   Declara “EL PROVEEDOR”:</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II.1.- </w:t>
      </w:r>
      <w:r w:rsidRPr="005339E5">
        <w:rPr>
          <w:rFonts w:asciiTheme="minorHAnsi" w:hAnsiTheme="minorHAnsi" w:cs="Tahoma"/>
          <w:sz w:val="18"/>
          <w:szCs w:val="18"/>
        </w:rPr>
        <w:tab/>
        <w:t xml:space="preserve">Que acredita la legal existencia de la compañía _________________, con la Escritura Pública número _____ de fecha __ de _____ </w:t>
      </w:r>
      <w:proofErr w:type="spellStart"/>
      <w:r w:rsidRPr="005339E5">
        <w:rPr>
          <w:rFonts w:asciiTheme="minorHAnsi" w:hAnsiTheme="minorHAnsi" w:cs="Tahoma"/>
          <w:sz w:val="18"/>
          <w:szCs w:val="18"/>
        </w:rPr>
        <w:t>de</w:t>
      </w:r>
      <w:proofErr w:type="spellEnd"/>
      <w:r w:rsidRPr="005339E5">
        <w:rPr>
          <w:rFonts w:asciiTheme="minorHAnsi" w:hAnsiTheme="minorHAnsi" w:cs="Tahoma"/>
          <w:sz w:val="18"/>
          <w:szCs w:val="18"/>
        </w:rPr>
        <w:t xml:space="preserve"> ____, pasada ante la fe del Lic. ________________, titular de la Notaría Pública número __ con ejercicio en la Ciudad de _____, </w:t>
      </w:r>
      <w:r w:rsidRPr="005339E5">
        <w:rPr>
          <w:rFonts w:ascii="Calibri" w:hAnsi="Calibri" w:cs="Tahoma"/>
          <w:sz w:val="18"/>
          <w:szCs w:val="18"/>
        </w:rPr>
        <w:t>_____</w:t>
      </w:r>
      <w:r w:rsidRPr="005339E5">
        <w:rPr>
          <w:rFonts w:asciiTheme="minorHAnsi" w:hAnsiTheme="minorHAnsi" w:cs="Tahoma"/>
          <w:sz w:val="18"/>
          <w:szCs w:val="18"/>
        </w:rPr>
        <w:t xml:space="preserve">, registrada bajo el número ___, folio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___</w:t>
      </w:r>
      <w:r w:rsidRPr="005339E5">
        <w:rPr>
          <w:rFonts w:asciiTheme="minorHAnsi" w:hAnsiTheme="minorHAnsi" w:cs="Tahoma"/>
          <w:sz w:val="18"/>
          <w:szCs w:val="18"/>
        </w:rPr>
        <w:t xml:space="preserve"> y con Registro Federal de Contribuyentes ___-___-___.</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II.2.- </w:t>
      </w:r>
      <w:r w:rsidRPr="005339E5">
        <w:rPr>
          <w:rFonts w:asciiTheme="minorHAnsi" w:hAnsiTheme="minorHAnsi" w:cs="Tahoma"/>
          <w:sz w:val="18"/>
          <w:szCs w:val="18"/>
        </w:rPr>
        <w:tab/>
        <w:t>Que la Sociedad es de Nacionalidad Mexicana y en caso que dejara de serlo, conviene en seguirse considerando como mexicana, por cuanto a este contrato se refiere y a no invocar la protección de ningún gobierno extranjero, bajo pena de perder en beneficio de la nación mexicana todo derecho derivado de este contrato.</w:t>
      </w:r>
    </w:p>
    <w:p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II.3.- </w:t>
      </w:r>
      <w:r w:rsidRPr="005339E5">
        <w:rPr>
          <w:rFonts w:asciiTheme="minorHAnsi" w:hAnsiTheme="minorHAnsi" w:cs="Tahoma"/>
          <w:sz w:val="18"/>
          <w:szCs w:val="18"/>
        </w:rPr>
        <w:tab/>
        <w:t xml:space="preserve">Que acredita la personalidad y carácter con que interviene en este acto, mediante Escritura Pública número </w:t>
      </w:r>
      <w:r w:rsidRPr="005339E5">
        <w:rPr>
          <w:rFonts w:ascii="Calibri" w:hAnsi="Calibri" w:cs="Tahoma"/>
          <w:sz w:val="18"/>
          <w:szCs w:val="18"/>
        </w:rPr>
        <w:t>___</w:t>
      </w:r>
      <w:r w:rsidRPr="005339E5">
        <w:rPr>
          <w:rFonts w:asciiTheme="minorHAnsi" w:hAnsiTheme="minorHAnsi" w:cs="Tahoma"/>
          <w:sz w:val="18"/>
          <w:szCs w:val="18"/>
        </w:rPr>
        <w:t xml:space="preserve"> de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del </w:t>
      </w:r>
      <w:r w:rsidRPr="005339E5">
        <w:rPr>
          <w:rFonts w:ascii="Calibri" w:hAnsi="Calibri" w:cs="Tahoma"/>
          <w:sz w:val="18"/>
          <w:szCs w:val="18"/>
        </w:rPr>
        <w:t>___</w:t>
      </w:r>
      <w:r w:rsidRPr="005339E5">
        <w:rPr>
          <w:rFonts w:asciiTheme="minorHAnsi" w:hAnsiTheme="minorHAnsi" w:cs="Tahoma"/>
          <w:sz w:val="18"/>
          <w:szCs w:val="18"/>
        </w:rPr>
        <w:t xml:space="preserve">, pasada ante la fe del Lic. </w:t>
      </w:r>
      <w:r w:rsidRPr="005339E5">
        <w:rPr>
          <w:rFonts w:ascii="Calibri" w:hAnsi="Calibri" w:cs="Tahoma"/>
          <w:sz w:val="18"/>
          <w:szCs w:val="18"/>
        </w:rPr>
        <w:t>_________</w:t>
      </w:r>
      <w:r w:rsidRPr="005339E5">
        <w:rPr>
          <w:rFonts w:asciiTheme="minorHAnsi" w:hAnsiTheme="minorHAnsi" w:cs="Tahoma"/>
          <w:sz w:val="18"/>
          <w:szCs w:val="18"/>
        </w:rPr>
        <w:t xml:space="preserve">, titular de la Notaría Pública Número </w:t>
      </w:r>
      <w:r w:rsidRPr="005339E5">
        <w:rPr>
          <w:rFonts w:ascii="Calibri" w:hAnsi="Calibri" w:cs="Tahoma"/>
          <w:sz w:val="18"/>
          <w:szCs w:val="18"/>
        </w:rPr>
        <w:t>___</w:t>
      </w:r>
      <w:r w:rsidRPr="005339E5">
        <w:rPr>
          <w:rFonts w:asciiTheme="minorHAnsi" w:hAnsiTheme="minorHAnsi" w:cs="Tahoma"/>
          <w:sz w:val="18"/>
          <w:szCs w:val="18"/>
        </w:rPr>
        <w:t xml:space="preserve"> con ejercicio en la Ciudad de </w:t>
      </w:r>
      <w:r w:rsidRPr="005339E5">
        <w:rPr>
          <w:rFonts w:ascii="Calibri" w:hAnsi="Calibri" w:cs="Tahoma"/>
          <w:sz w:val="18"/>
          <w:szCs w:val="18"/>
        </w:rPr>
        <w:t>______</w:t>
      </w:r>
      <w:r w:rsidRPr="005339E5">
        <w:rPr>
          <w:rFonts w:asciiTheme="minorHAnsi" w:hAnsiTheme="minorHAnsi" w:cs="Tahoma"/>
          <w:sz w:val="18"/>
          <w:szCs w:val="18"/>
        </w:rPr>
        <w:t xml:space="preserve">, </w:t>
      </w:r>
      <w:r w:rsidRPr="005339E5">
        <w:rPr>
          <w:rFonts w:ascii="Calibri" w:hAnsi="Calibri" w:cs="Tahoma"/>
          <w:sz w:val="18"/>
          <w:szCs w:val="18"/>
        </w:rPr>
        <w:t>______</w:t>
      </w:r>
      <w:r w:rsidRPr="005339E5">
        <w:rPr>
          <w:rFonts w:asciiTheme="minorHAnsi" w:hAnsiTheme="minorHAnsi" w:cs="Tahoma"/>
          <w:sz w:val="18"/>
          <w:szCs w:val="18"/>
        </w:rPr>
        <w:t xml:space="preserve">, registrada bajo el número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 xml:space="preserve">___, </w:t>
      </w:r>
      <w:r w:rsidRPr="005339E5">
        <w:rPr>
          <w:rFonts w:asciiTheme="minorHAnsi" w:hAnsiTheme="minorHAnsi" w:cs="Tahoma"/>
          <w:sz w:val="18"/>
          <w:szCs w:val="18"/>
        </w:rPr>
        <w:t xml:space="preserve">del Registro Público de la Propiedad y del Comercio, con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w:t>
      </w:r>
      <w:proofErr w:type="spellStart"/>
      <w:r w:rsidRPr="005339E5">
        <w:rPr>
          <w:rFonts w:asciiTheme="minorHAnsi" w:hAnsiTheme="minorHAnsi" w:cs="Tahoma"/>
          <w:sz w:val="18"/>
          <w:szCs w:val="18"/>
        </w:rPr>
        <w:t>de</w:t>
      </w:r>
      <w:proofErr w:type="spellEnd"/>
      <w:r w:rsidRPr="005339E5">
        <w:rPr>
          <w:rFonts w:asciiTheme="minorHAnsi" w:hAnsiTheme="minorHAnsi" w:cs="Tahoma"/>
          <w:sz w:val="18"/>
          <w:szCs w:val="18"/>
        </w:rPr>
        <w:t xml:space="preserve"> </w:t>
      </w:r>
      <w:r w:rsidRPr="005339E5">
        <w:rPr>
          <w:rFonts w:ascii="Calibri" w:hAnsi="Calibri" w:cs="Tahoma"/>
          <w:sz w:val="18"/>
          <w:szCs w:val="18"/>
        </w:rPr>
        <w:t>___</w:t>
      </w:r>
      <w:r w:rsidRPr="005339E5">
        <w:rPr>
          <w:rFonts w:asciiTheme="minorHAnsi" w:hAnsiTheme="minorHAnsi" w:cs="Tahoma"/>
          <w:sz w:val="18"/>
          <w:szCs w:val="18"/>
        </w:rPr>
        <w:t>, manifestando bajo protesta de decir verdad que su cargo y facultades conferidas no le han sido revocadas o disminuidas a la fecha.</w:t>
      </w:r>
    </w:p>
    <w:p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sz w:val="18"/>
          <w:szCs w:val="18"/>
        </w:rPr>
        <w:lastRenderedPageBreak/>
        <w:t xml:space="preserve"> II.4.- </w:t>
      </w:r>
      <w:r w:rsidRPr="005339E5">
        <w:rPr>
          <w:rFonts w:asciiTheme="minorHAnsi" w:hAnsiTheme="minorHAnsi" w:cs="Tahoma"/>
          <w:sz w:val="18"/>
          <w:szCs w:val="18"/>
        </w:rPr>
        <w:tab/>
        <w:t>Continúa manifestando que su representada tiene la capacidad jurídica y reúne las condiciones técnicas y económicas para obligarse a la prestación de los servicios objeto del presente contrato.</w:t>
      </w:r>
    </w:p>
    <w:p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t xml:space="preserve">II.5.- </w:t>
      </w:r>
      <w:r w:rsidRPr="005339E5">
        <w:rPr>
          <w:rFonts w:asciiTheme="minorHAnsi" w:hAnsiTheme="minorHAnsi" w:cs="Tahoma"/>
          <w:b w:val="0"/>
          <w:sz w:val="18"/>
          <w:szCs w:val="18"/>
        </w:rPr>
        <w:tab/>
        <w:t>Que conoce el contenido y los requisitos que establece la Ley de Adquisiciones, Arrendamientos y Contratación de Servicios del Estado de Nuevo León y las reglas generales para la contratación y ejecución de Adquisiciones, así como los términos del presente contrato.</w:t>
      </w:r>
    </w:p>
    <w:p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t>II.6.-</w:t>
      </w:r>
      <w:r w:rsidRPr="005339E5">
        <w:rPr>
          <w:rFonts w:asciiTheme="minorHAnsi" w:hAnsiTheme="minorHAnsi" w:cs="Tahoma"/>
          <w:b w:val="0"/>
          <w:sz w:val="18"/>
          <w:szCs w:val="18"/>
        </w:rPr>
        <w:tab/>
        <w:t xml:space="preserve">Que para los fines y efectos legales del mismo, señala como su domicilio, el ubicado en la </w:t>
      </w:r>
      <w:r w:rsidRPr="005339E5">
        <w:rPr>
          <w:rFonts w:ascii="Calibri" w:hAnsi="Calibri" w:cs="Tahoma"/>
          <w:b w:val="0"/>
          <w:sz w:val="18"/>
          <w:szCs w:val="18"/>
        </w:rPr>
        <w:t>_________</w:t>
      </w:r>
      <w:r w:rsidRPr="005339E5">
        <w:rPr>
          <w:rFonts w:asciiTheme="minorHAnsi" w:hAnsiTheme="minorHAnsi" w:cs="Tahoma"/>
          <w:b w:val="0"/>
          <w:sz w:val="18"/>
          <w:szCs w:val="18"/>
        </w:rPr>
        <w:t xml:space="preserve"> número </w:t>
      </w:r>
      <w:r w:rsidRPr="005339E5">
        <w:rPr>
          <w:rFonts w:ascii="Calibri" w:hAnsi="Calibri" w:cs="Tahoma"/>
          <w:b w:val="0"/>
          <w:sz w:val="18"/>
          <w:szCs w:val="18"/>
        </w:rPr>
        <w:t>___</w:t>
      </w:r>
      <w:r w:rsidRPr="005339E5">
        <w:rPr>
          <w:rFonts w:asciiTheme="minorHAnsi" w:hAnsiTheme="minorHAnsi" w:cs="Tahoma"/>
          <w:b w:val="0"/>
          <w:sz w:val="18"/>
          <w:szCs w:val="18"/>
        </w:rPr>
        <w:t xml:space="preserve">, Colonia </w:t>
      </w:r>
      <w:r w:rsidRPr="005339E5">
        <w:rPr>
          <w:rFonts w:ascii="Calibri" w:hAnsi="Calibri" w:cs="Tahoma"/>
          <w:b w:val="0"/>
          <w:sz w:val="18"/>
          <w:szCs w:val="18"/>
        </w:rPr>
        <w:t>___,</w:t>
      </w:r>
      <w:r w:rsidRPr="005339E5">
        <w:rPr>
          <w:rFonts w:asciiTheme="minorHAnsi" w:hAnsiTheme="minorHAnsi" w:cs="Tahoma"/>
          <w:b w:val="0"/>
          <w:sz w:val="18"/>
          <w:szCs w:val="18"/>
        </w:rPr>
        <w:t xml:space="preserve"> en la Ciudad de </w:t>
      </w:r>
      <w:r w:rsidRPr="005339E5">
        <w:rPr>
          <w:rFonts w:ascii="Calibri" w:hAnsi="Calibri" w:cs="Tahoma"/>
          <w:b w:val="0"/>
          <w:sz w:val="18"/>
          <w:szCs w:val="18"/>
        </w:rPr>
        <w:t>______</w:t>
      </w:r>
      <w:r w:rsidRPr="005339E5">
        <w:rPr>
          <w:rFonts w:asciiTheme="minorHAnsi" w:hAnsiTheme="minorHAnsi" w:cs="Tahoma"/>
          <w:b w:val="0"/>
          <w:sz w:val="18"/>
          <w:szCs w:val="18"/>
        </w:rPr>
        <w:t xml:space="preserve">, </w:t>
      </w:r>
      <w:r w:rsidRPr="005339E5">
        <w:rPr>
          <w:rFonts w:ascii="Calibri" w:hAnsi="Calibri" w:cs="Tahoma"/>
          <w:b w:val="0"/>
          <w:sz w:val="18"/>
          <w:szCs w:val="18"/>
        </w:rPr>
        <w:t>______</w:t>
      </w:r>
      <w:r w:rsidRPr="005339E5">
        <w:rPr>
          <w:rFonts w:asciiTheme="minorHAnsi" w:hAnsiTheme="minorHAnsi" w:cs="Tahoma"/>
          <w:b w:val="0"/>
          <w:sz w:val="18"/>
          <w:szCs w:val="18"/>
        </w:rPr>
        <w:t xml:space="preserve">. C.P. </w:t>
      </w:r>
      <w:r w:rsidRPr="005339E5">
        <w:rPr>
          <w:rFonts w:ascii="Calibri" w:hAnsi="Calibri" w:cs="Tahoma"/>
          <w:b w:val="0"/>
          <w:sz w:val="18"/>
          <w:szCs w:val="18"/>
        </w:rPr>
        <w:t>___</w:t>
      </w:r>
      <w:r w:rsidRPr="005339E5">
        <w:rPr>
          <w:rFonts w:asciiTheme="minorHAnsi" w:hAnsiTheme="minorHAnsi" w:cs="Tahoma"/>
          <w:b w:val="0"/>
          <w:sz w:val="18"/>
          <w:szCs w:val="18"/>
        </w:rPr>
        <w:t>.</w:t>
      </w:r>
    </w:p>
    <w:p w:rsidR="0069429A" w:rsidRPr="005339E5" w:rsidRDefault="0069429A" w:rsidP="0069429A">
      <w:pPr>
        <w:pStyle w:val="Textodebloque"/>
        <w:ind w:left="0" w:right="0" w:hanging="360"/>
        <w:rPr>
          <w:rFonts w:asciiTheme="minorHAnsi" w:hAnsiTheme="minorHAnsi" w:cs="Tahoma"/>
          <w:sz w:val="18"/>
          <w:szCs w:val="18"/>
        </w:rPr>
      </w:pPr>
    </w:p>
    <w:p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b/>
          <w:sz w:val="18"/>
          <w:szCs w:val="18"/>
        </w:rPr>
        <w:t>III.-   DECLARAN “LAS PARTES”:</w:t>
      </w:r>
    </w:p>
    <w:p w:rsidR="0069429A" w:rsidRPr="005339E5" w:rsidRDefault="0069429A" w:rsidP="0069429A">
      <w:pPr>
        <w:ind w:left="567" w:hanging="540"/>
        <w:jc w:val="both"/>
        <w:rPr>
          <w:rFonts w:asciiTheme="minorHAnsi" w:hAnsiTheme="minorHAnsi" w:cs="Tahoma"/>
          <w:sz w:val="18"/>
          <w:szCs w:val="18"/>
        </w:rPr>
      </w:pPr>
      <w:r w:rsidRPr="005339E5">
        <w:rPr>
          <w:rFonts w:asciiTheme="minorHAnsi" w:hAnsiTheme="minorHAnsi" w:cs="Tahoma"/>
          <w:sz w:val="18"/>
          <w:szCs w:val="18"/>
        </w:rPr>
        <w:t>III.1.-</w:t>
      </w:r>
      <w:r w:rsidRPr="005339E5">
        <w:rPr>
          <w:rFonts w:asciiTheme="minorHAnsi" w:hAnsiTheme="minorHAnsi" w:cs="Tahoma"/>
          <w:sz w:val="18"/>
          <w:szCs w:val="18"/>
        </w:rPr>
        <w:tab/>
        <w:t>Que se reconocen la personalidad con la que comparecen y acuerdan celebrar el presente contrato al tenor de las siguientes:</w:t>
      </w:r>
    </w:p>
    <w:p w:rsidR="0069429A" w:rsidRPr="005339E5" w:rsidRDefault="0069429A" w:rsidP="0069429A">
      <w:pPr>
        <w:ind w:hanging="851"/>
        <w:jc w:val="both"/>
        <w:rPr>
          <w:rFonts w:asciiTheme="minorHAnsi" w:hAnsiTheme="minorHAnsi" w:cs="Tahoma"/>
          <w:b/>
          <w:sz w:val="18"/>
          <w:szCs w:val="18"/>
          <w:lang w:val="pt-BR"/>
        </w:rPr>
      </w:pPr>
    </w:p>
    <w:p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rsidR="0069429A" w:rsidRPr="005339E5" w:rsidRDefault="0069429A" w:rsidP="0069429A">
      <w:pPr>
        <w:ind w:hanging="851"/>
        <w:jc w:val="both"/>
        <w:rPr>
          <w:rFonts w:asciiTheme="minorHAnsi" w:hAnsiTheme="minorHAnsi" w:cs="Tahoma"/>
          <w:b/>
          <w:sz w:val="18"/>
          <w:szCs w:val="18"/>
          <w:lang w:val="pt-BR"/>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PRIMERA.-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Pr="005339E5">
        <w:rPr>
          <w:rFonts w:asciiTheme="minorHAnsi" w:hAnsiTheme="minorHAnsi" w:cs="Tahoma"/>
          <w:bCs/>
          <w:sz w:val="18"/>
          <w:szCs w:val="18"/>
        </w:rPr>
        <w:t>Suministro y Preparación de Medicamentos Mezclados y Nutrición Parenteral,</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Pr>
          <w:rFonts w:asciiTheme="minorHAnsi" w:hAnsiTheme="minorHAnsi" w:cs="Tahoma"/>
          <w:sz w:val="18"/>
          <w:szCs w:val="18"/>
        </w:rPr>
        <w:t>LP-919044992-</w:t>
      </w:r>
      <w:r w:rsidR="00E6531E">
        <w:rPr>
          <w:rFonts w:asciiTheme="minorHAnsi" w:hAnsiTheme="minorHAnsi" w:cs="Tahoma"/>
          <w:sz w:val="18"/>
          <w:szCs w:val="18"/>
        </w:rPr>
        <w:t>N04-2021</w:t>
      </w:r>
      <w:r w:rsidRPr="005339E5">
        <w:rPr>
          <w:rFonts w:asciiTheme="minorHAnsi" w:hAnsiTheme="minorHAnsi" w:cs="Tahoma"/>
          <w:sz w:val="18"/>
          <w:szCs w:val="18"/>
        </w:rPr>
        <w:t xml:space="preserve"> referente a la contratación del Suministro y Preparación de Medicamentos Mezclados y Nutrición Parenteral,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 xml:space="preserve">El pago de los servicios objeto del presente contrato se realizará en Pesos Mexicanos a los 30 días siguientes a la fecha de presentación de la factura en el área de Recursos Financieros de </w:t>
      </w:r>
      <w:r w:rsidRPr="005339E5">
        <w:rPr>
          <w:rFonts w:asciiTheme="minorHAnsi" w:hAnsiTheme="minorHAnsi" w:cs="Tahoma"/>
          <w:b/>
          <w:sz w:val="18"/>
          <w:szCs w:val="18"/>
        </w:rPr>
        <w:t xml:space="preserve">“S.S.N.L.” </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 xml:space="preserve">Las condiciones y forma de pago podrán variar, y si las </w:t>
      </w:r>
      <w:r w:rsidRPr="005339E5">
        <w:rPr>
          <w:rFonts w:asciiTheme="minorHAnsi" w:hAnsiTheme="minorHAnsi"/>
        </w:rPr>
        <w:lastRenderedPageBreak/>
        <w:t>hubiere, dichas modificaciones estarán sujetas a las Leyes, Normas, Reglamentos o Directrices aplicables que señale el Gobierno Federal, a través de la Secretaría de Hacienda y Crédito Público, o la Comisión Nacional de Protección Social en Salud.</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Las facturas que resulten de la prestación del servicio, en cada una de las Unidades Aplicativas, deberán contener lo siguiente: Sello de almacén con la fecha correspondiente, nombre y firma del médico o enfermera responsable que realizó la recepción y la firma del Administrador de la Unidad Aplicativa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 disponibles las facturas en las Unidades Aplicativas en un plazo no mayor de 5 días hábiles.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 xml:space="preserve">con domicilio en Matamoros número 520, </w:t>
      </w:r>
      <w:proofErr w:type="spellStart"/>
      <w:r w:rsidRPr="005339E5">
        <w:rPr>
          <w:rFonts w:asciiTheme="minorHAnsi" w:hAnsiTheme="minorHAnsi" w:cs="Tahoma"/>
          <w:bCs/>
          <w:sz w:val="18"/>
          <w:szCs w:val="18"/>
        </w:rPr>
        <w:t>Ote</w:t>
      </w:r>
      <w:proofErr w:type="spellEnd"/>
      <w:r w:rsidRPr="005339E5">
        <w:rPr>
          <w:rFonts w:asciiTheme="minorHAnsi" w:hAnsiTheme="minorHAnsi" w:cs="Tahoma"/>
          <w:bCs/>
          <w:sz w:val="18"/>
          <w:szCs w:val="18"/>
        </w:rPr>
        <w:t>., Centro de Monterrey, Nuevo León, R.F.C. SSN-970115-QI9.</w:t>
      </w:r>
    </w:p>
    <w:p w:rsidR="0069429A" w:rsidRPr="005339E5" w:rsidRDefault="0069429A" w:rsidP="0069429A">
      <w:pPr>
        <w:jc w:val="both"/>
        <w:rPr>
          <w:rFonts w:asciiTheme="minorHAnsi" w:hAnsiTheme="minorHAnsi" w:cs="Tahoma"/>
          <w:bCs/>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lang w:val="es-MX"/>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Asimismo, la prestación del Servicio y entrega de las mezclas se realizará conforme a lo siguiente:</w:t>
      </w:r>
    </w:p>
    <w:p w:rsidR="0069429A" w:rsidRPr="005339E5" w:rsidRDefault="0069429A" w:rsidP="0069429A">
      <w:pPr>
        <w:tabs>
          <w:tab w:val="right" w:pos="1276"/>
        </w:tabs>
        <w:jc w:val="both"/>
        <w:rPr>
          <w:rFonts w:asciiTheme="minorHAnsi" w:hAnsiTheme="minorHAnsi" w:cs="Tahoma"/>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379"/>
      </w:tblGrid>
      <w:tr w:rsidR="0069429A" w:rsidRPr="005339E5" w:rsidTr="007E2B9F">
        <w:trPr>
          <w:trHeight w:val="225"/>
        </w:trPr>
        <w:tc>
          <w:tcPr>
            <w:tcW w:w="3544" w:type="dxa"/>
            <w:vAlign w:val="center"/>
          </w:tcPr>
          <w:p w:rsidR="0069429A" w:rsidRPr="005339E5" w:rsidRDefault="0069429A" w:rsidP="007E2B9F">
            <w:pPr>
              <w:jc w:val="center"/>
              <w:rPr>
                <w:rFonts w:asciiTheme="minorHAnsi" w:hAnsiTheme="minorHAnsi"/>
                <w:b/>
                <w:sz w:val="18"/>
                <w:szCs w:val="18"/>
              </w:rPr>
            </w:pPr>
            <w:r w:rsidRPr="005339E5">
              <w:rPr>
                <w:rFonts w:asciiTheme="minorHAnsi" w:hAnsiTheme="minorHAnsi"/>
                <w:b/>
                <w:sz w:val="18"/>
                <w:szCs w:val="18"/>
              </w:rPr>
              <w:t>UNIDAD</w:t>
            </w:r>
          </w:p>
        </w:tc>
        <w:tc>
          <w:tcPr>
            <w:tcW w:w="6379" w:type="dxa"/>
            <w:vAlign w:val="center"/>
          </w:tcPr>
          <w:p w:rsidR="0069429A" w:rsidRPr="005339E5" w:rsidRDefault="0069429A" w:rsidP="007E2B9F">
            <w:pPr>
              <w:jc w:val="center"/>
              <w:rPr>
                <w:rFonts w:asciiTheme="minorHAnsi" w:hAnsiTheme="minorHAnsi"/>
                <w:b/>
                <w:sz w:val="18"/>
                <w:szCs w:val="18"/>
              </w:rPr>
            </w:pPr>
            <w:r w:rsidRPr="005339E5">
              <w:rPr>
                <w:rFonts w:asciiTheme="minorHAnsi" w:hAnsiTheme="minorHAnsi"/>
                <w:b/>
                <w:sz w:val="18"/>
                <w:szCs w:val="18"/>
              </w:rPr>
              <w:t>UBICACIÓN</w:t>
            </w:r>
          </w:p>
        </w:tc>
      </w:tr>
      <w:tr w:rsidR="0069429A" w:rsidRPr="005339E5" w:rsidTr="007E2B9F">
        <w:trPr>
          <w:trHeight w:val="607"/>
        </w:trPr>
        <w:tc>
          <w:tcPr>
            <w:tcW w:w="3544" w:type="dxa"/>
            <w:vAlign w:val="center"/>
          </w:tcPr>
          <w:p w:rsidR="0069429A" w:rsidRPr="005339E5" w:rsidRDefault="0069429A" w:rsidP="007E2B9F">
            <w:pPr>
              <w:jc w:val="both"/>
              <w:rPr>
                <w:rFonts w:asciiTheme="minorHAnsi" w:hAnsiTheme="minorHAnsi" w:cs="Tahoma"/>
                <w:b/>
                <w:sz w:val="18"/>
                <w:szCs w:val="18"/>
              </w:rPr>
            </w:pPr>
            <w:r w:rsidRPr="005339E5">
              <w:rPr>
                <w:rFonts w:asciiTheme="minorHAnsi" w:hAnsiTheme="minorHAnsi" w:cs="Tahoma"/>
                <w:b/>
                <w:sz w:val="18"/>
                <w:szCs w:val="18"/>
              </w:rPr>
              <w:t>Hospital Metropolitano “Dr. Bernardo Sepúlveda”</w:t>
            </w:r>
          </w:p>
        </w:tc>
        <w:tc>
          <w:tcPr>
            <w:tcW w:w="6379" w:type="dxa"/>
          </w:tcPr>
          <w:p w:rsidR="0069429A" w:rsidRPr="005339E5" w:rsidRDefault="0069429A" w:rsidP="007E2B9F">
            <w:pPr>
              <w:jc w:val="both"/>
              <w:rPr>
                <w:rFonts w:asciiTheme="minorHAnsi" w:hAnsiTheme="minorHAnsi" w:cs="Tahoma"/>
                <w:b/>
                <w:sz w:val="18"/>
                <w:szCs w:val="18"/>
                <w:lang w:val="es-MX"/>
              </w:rPr>
            </w:pPr>
            <w:r w:rsidRPr="005339E5">
              <w:rPr>
                <w:rFonts w:asciiTheme="minorHAnsi" w:hAnsiTheme="minorHAnsi" w:cs="Tahoma"/>
                <w:sz w:val="18"/>
                <w:szCs w:val="18"/>
              </w:rPr>
              <w:t xml:space="preserve">En Ave. Adolfo López Mateos número 4600 Col. Bosques del </w:t>
            </w:r>
            <w:proofErr w:type="spellStart"/>
            <w:r w:rsidRPr="005339E5">
              <w:rPr>
                <w:rFonts w:asciiTheme="minorHAnsi" w:hAnsiTheme="minorHAnsi" w:cs="Tahoma"/>
                <w:sz w:val="18"/>
                <w:szCs w:val="18"/>
              </w:rPr>
              <w:t>Nogalar</w:t>
            </w:r>
            <w:proofErr w:type="spellEnd"/>
            <w:r w:rsidRPr="005339E5">
              <w:rPr>
                <w:rFonts w:asciiTheme="minorHAnsi" w:hAnsiTheme="minorHAnsi" w:cs="Tahoma"/>
                <w:sz w:val="18"/>
                <w:szCs w:val="18"/>
              </w:rPr>
              <w:t xml:space="preserve"> en San Nicolás de los Garza, Nuevo León. </w:t>
            </w:r>
            <w:r w:rsidRPr="005339E5">
              <w:rPr>
                <w:rFonts w:asciiTheme="minorHAnsi" w:hAnsiTheme="minorHAnsi" w:cs="Tahoma"/>
                <w:sz w:val="18"/>
                <w:szCs w:val="18"/>
                <w:lang w:val="es-MX"/>
              </w:rPr>
              <w:t>C.P. 66480.</w:t>
            </w:r>
          </w:p>
        </w:tc>
      </w:tr>
      <w:tr w:rsidR="0069429A" w:rsidRPr="005339E5" w:rsidTr="007E2B9F">
        <w:tc>
          <w:tcPr>
            <w:tcW w:w="3544" w:type="dxa"/>
            <w:vAlign w:val="center"/>
          </w:tcPr>
          <w:p w:rsidR="0069429A" w:rsidRPr="005339E5" w:rsidRDefault="0069429A" w:rsidP="007E2B9F">
            <w:pPr>
              <w:jc w:val="both"/>
              <w:rPr>
                <w:rFonts w:asciiTheme="minorHAnsi" w:hAnsiTheme="minorHAnsi" w:cs="Tahoma"/>
                <w:b/>
                <w:sz w:val="18"/>
                <w:szCs w:val="18"/>
                <w:lang w:val="es-MX"/>
              </w:rPr>
            </w:pPr>
            <w:r w:rsidRPr="005339E5">
              <w:rPr>
                <w:rFonts w:asciiTheme="minorHAnsi" w:hAnsiTheme="minorHAnsi" w:cs="Tahoma"/>
                <w:b/>
                <w:sz w:val="18"/>
                <w:szCs w:val="18"/>
                <w:lang w:val="es-MX"/>
              </w:rPr>
              <w:t>Hospital Regional de Alta Especialidad Materno Infantil</w:t>
            </w:r>
          </w:p>
        </w:tc>
        <w:tc>
          <w:tcPr>
            <w:tcW w:w="6379" w:type="dxa"/>
          </w:tcPr>
          <w:p w:rsidR="0069429A" w:rsidRPr="005339E5" w:rsidRDefault="0069429A" w:rsidP="007E2B9F">
            <w:pPr>
              <w:jc w:val="both"/>
              <w:rPr>
                <w:rFonts w:asciiTheme="minorHAnsi" w:hAnsiTheme="minorHAnsi" w:cs="Tahoma"/>
                <w:sz w:val="18"/>
                <w:szCs w:val="18"/>
                <w:lang w:val="es-MX"/>
              </w:rPr>
            </w:pPr>
            <w:r w:rsidRPr="005339E5">
              <w:rPr>
                <w:rFonts w:asciiTheme="minorHAnsi" w:hAnsiTheme="minorHAnsi" w:cs="Tahoma"/>
                <w:sz w:val="18"/>
                <w:szCs w:val="18"/>
                <w:lang w:val="es-MX"/>
              </w:rPr>
              <w:t>Aldama número 460 entre Independencia y 18 de Marzo, Colonia San Rafael, Guadalupe, Nuevo León.</w:t>
            </w:r>
          </w:p>
        </w:tc>
      </w:tr>
    </w:tbl>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El horario de entrega de las mezclas en las Unidades será de lunes a domingo.</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QUINTA.- OBLIGACIONES DE “EL PROVEEDOR”: </w:t>
      </w:r>
      <w:r w:rsidRPr="005339E5">
        <w:rPr>
          <w:rFonts w:asciiTheme="minorHAnsi" w:hAnsiTheme="minorHAnsi" w:cs="Tahoma"/>
          <w:sz w:val="18"/>
          <w:szCs w:val="18"/>
        </w:rPr>
        <w:t xml:space="preserve">La solicitud de los medicamentos mezclados y nutrición parenteral, se realizará a través de medios electrónicos de comunicación por lo cual, para efectos de cumplimiento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lo siguiente:</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Es responsabilidad de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la instalación y puesta en marcha de los equipos de cómputo requeridos para emitir la receta; sistema de información (software) y programas de cómputo asociados, </w:t>
      </w:r>
      <w:proofErr w:type="spellStart"/>
      <w:r w:rsidRPr="005339E5">
        <w:rPr>
          <w:rFonts w:asciiTheme="minorHAnsi" w:hAnsiTheme="minorHAnsi" w:cs="Tahoma"/>
          <w:sz w:val="18"/>
          <w:szCs w:val="18"/>
        </w:rPr>
        <w:t>interfase</w:t>
      </w:r>
      <w:proofErr w:type="spellEnd"/>
      <w:r w:rsidRPr="005339E5">
        <w:rPr>
          <w:rFonts w:asciiTheme="minorHAnsi" w:hAnsiTheme="minorHAnsi" w:cs="Tahoma"/>
          <w:sz w:val="18"/>
          <w:szCs w:val="18"/>
        </w:rPr>
        <w:t xml:space="preserv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rsidR="0069429A" w:rsidRPr="005339E5" w:rsidRDefault="0069429A" w:rsidP="0069429A">
      <w:pPr>
        <w:tabs>
          <w:tab w:val="right" w:pos="1276"/>
        </w:tabs>
        <w:jc w:val="both"/>
        <w:rPr>
          <w:rFonts w:asciiTheme="minorHAnsi" w:hAnsiTheme="minorHAnsi"/>
          <w:sz w:val="18"/>
          <w:szCs w:val="18"/>
        </w:rPr>
      </w:pPr>
      <w:r w:rsidRPr="005339E5">
        <w:rPr>
          <w:rFonts w:asciiTheme="minorHAnsi" w:hAnsiTheme="minorHAnsi"/>
          <w:sz w:val="18"/>
          <w:szCs w:val="18"/>
        </w:rPr>
        <w:t xml:space="preserve"> </w:t>
      </w: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w:t>
      </w:r>
      <w:r w:rsidR="005523FF">
        <w:rPr>
          <w:rFonts w:asciiTheme="minorHAnsi" w:hAnsiTheme="minorHAnsi" w:cs="Tahoma"/>
          <w:sz w:val="18"/>
          <w:szCs w:val="18"/>
        </w:rPr>
        <w:t>Licitación Pública Nacional Presencial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lastRenderedPageBreak/>
        <w:t>“EL PROVEEDOR”</w:t>
      </w:r>
      <w:r w:rsidRPr="005339E5">
        <w:rPr>
          <w:rFonts w:asciiTheme="minorHAnsi" w:hAnsiTheme="minorHAnsi" w:cs="Tahoma"/>
          <w:sz w:val="18"/>
          <w:szCs w:val="18"/>
        </w:rPr>
        <w:t xml:space="preserve">, deberá proporcionar a </w:t>
      </w:r>
      <w:r w:rsidRPr="005339E5">
        <w:rPr>
          <w:rFonts w:asciiTheme="minorHAnsi" w:hAnsiTheme="minorHAnsi" w:cs="Tahoma"/>
          <w:b/>
          <w:sz w:val="18"/>
          <w:szCs w:val="18"/>
        </w:rPr>
        <w:t>“S.S.N.L.”</w:t>
      </w:r>
      <w:r w:rsidRPr="005339E5">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rsidR="0069429A" w:rsidRPr="005339E5" w:rsidRDefault="0069429A" w:rsidP="0069429A">
      <w:pPr>
        <w:tabs>
          <w:tab w:val="right" w:pos="1276"/>
        </w:tabs>
        <w:jc w:val="both"/>
        <w:rPr>
          <w:rFonts w:asciiTheme="minorHAnsi" w:hAnsiTheme="minorHAnsi" w:cs="Tahoma"/>
          <w:sz w:val="18"/>
          <w:szCs w:val="18"/>
        </w:rPr>
      </w:pPr>
    </w:p>
    <w:p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Al término de la vigencia del contrato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se obliga a retirar de las Unidades Hospitalarias donde se prestará el servicio, en un plazo no mayor de 15 días y previo acuerdo con </w:t>
      </w:r>
      <w:r w:rsidRPr="005339E5">
        <w:rPr>
          <w:rFonts w:asciiTheme="minorHAnsi" w:hAnsiTheme="minorHAnsi" w:cs="Tahoma"/>
          <w:b/>
          <w:sz w:val="18"/>
          <w:szCs w:val="18"/>
        </w:rPr>
        <w:t>“S.S.N.L.”</w:t>
      </w:r>
      <w:r w:rsidRPr="005339E5">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tabs>
          <w:tab w:val="right" w:pos="1276"/>
        </w:tabs>
        <w:jc w:val="both"/>
        <w:rPr>
          <w:rFonts w:asciiTheme="minorHAnsi" w:hAnsiTheme="minorHAnsi" w:cs="Tahoma"/>
          <w:b/>
          <w:sz w:val="18"/>
          <w:szCs w:val="18"/>
        </w:rPr>
      </w:pPr>
    </w:p>
    <w:p w:rsidR="0069429A" w:rsidRPr="005339E5" w:rsidRDefault="0069429A" w:rsidP="0069429A">
      <w:pPr>
        <w:shd w:val="clear" w:color="auto" w:fill="FFFFFF"/>
        <w:jc w:val="both"/>
        <w:rPr>
          <w:rFonts w:asciiTheme="minorHAnsi" w:hAnsiTheme="minorHAnsi" w:cs="Tahoma"/>
          <w:sz w:val="18"/>
          <w:szCs w:val="18"/>
        </w:rPr>
      </w:pPr>
      <w:r w:rsidRPr="005339E5">
        <w:rPr>
          <w:rFonts w:asciiTheme="minorHAnsi" w:hAnsiTheme="minorHAnsi" w:cs="Tahoma"/>
          <w:sz w:val="18"/>
          <w:szCs w:val="18"/>
        </w:rPr>
        <w:t xml:space="preserve">Para la prestación del servicio de preparación de Mezclas de Medicamentos y Nutrición Parenteral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el contenedor y con los diluyentes, los filtros y aditamentos que sean necesarios.</w:t>
      </w:r>
    </w:p>
    <w:p w:rsidR="0069429A" w:rsidRPr="005339E5" w:rsidRDefault="0069429A" w:rsidP="0069429A">
      <w:pPr>
        <w:tabs>
          <w:tab w:val="right" w:pos="1276"/>
        </w:tabs>
        <w:jc w:val="both"/>
        <w:rPr>
          <w:rFonts w:asciiTheme="minorHAnsi" w:hAnsiTheme="minorHAnsi"/>
          <w:b/>
          <w:sz w:val="18"/>
          <w:szCs w:val="18"/>
        </w:rPr>
      </w:pPr>
    </w:p>
    <w:p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SOLICITUD</w:t>
            </w:r>
          </w:p>
        </w:tc>
        <w:tc>
          <w:tcPr>
            <w:tcW w:w="7655" w:type="dxa"/>
          </w:tcPr>
          <w:p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ENTREGA</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08:00 A 10:30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13:30 A 14:00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10:31 A 13:30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16:30 A 17:00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13:31 A 15:00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18:30 A 19:00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15:01 A 18:30</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AL DIA SIGUIENTE A PARTIR DE LAS 8:00</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URGENCIAS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DOS HORAS DESPUES DE HABER SIDO ENVIADA Y CONFIRMADA LA SOLICITUD</w:t>
            </w:r>
          </w:p>
        </w:tc>
      </w:tr>
      <w:tr w:rsidR="0069429A" w:rsidRPr="005339E5" w:rsidTr="007E2B9F">
        <w:tc>
          <w:tcPr>
            <w:tcW w:w="2126"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CANCELACIONES</w:t>
            </w:r>
          </w:p>
        </w:tc>
        <w:tc>
          <w:tcPr>
            <w:tcW w:w="7655" w:type="dxa"/>
          </w:tcPr>
          <w:p w:rsidR="0069429A" w:rsidRPr="005339E5" w:rsidRDefault="0069429A" w:rsidP="007E2B9F">
            <w:pPr>
              <w:pStyle w:val="Sangra2detindependiente"/>
              <w:ind w:left="0"/>
              <w:jc w:val="center"/>
              <w:rPr>
                <w:rFonts w:asciiTheme="minorHAnsi" w:hAnsiTheme="minorHAnsi" w:cs="Tahoma"/>
                <w:sz w:val="18"/>
                <w:szCs w:val="18"/>
              </w:rPr>
            </w:pPr>
            <w:r w:rsidRPr="005339E5">
              <w:rPr>
                <w:rFonts w:asciiTheme="minorHAnsi" w:hAnsiTheme="minorHAnsi" w:cs="Tahoma"/>
                <w:sz w:val="18"/>
                <w:szCs w:val="18"/>
              </w:rPr>
              <w:t>UNA HORA DESPUES DE HABER SIDO ENVIADA LA SOLICITUD</w:t>
            </w:r>
          </w:p>
        </w:tc>
      </w:tr>
    </w:tbl>
    <w:p w:rsidR="0069429A" w:rsidRPr="005339E5" w:rsidRDefault="0069429A" w:rsidP="0069429A">
      <w:pPr>
        <w:pStyle w:val="Sangra3detindependiente"/>
        <w:spacing w:after="0"/>
        <w:ind w:left="567"/>
        <w:jc w:val="both"/>
        <w:rPr>
          <w:rFonts w:asciiTheme="minorHAnsi" w:hAnsiTheme="minorHAnsi" w:cs="Tahoma"/>
          <w:sz w:val="18"/>
          <w:szCs w:val="18"/>
        </w:rPr>
      </w:pPr>
    </w:p>
    <w:p w:rsidR="0069429A" w:rsidRPr="005339E5"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rsidR="0069429A" w:rsidRPr="005339E5"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rsidR="0069429A" w:rsidRPr="005339E5" w:rsidRDefault="0069429A" w:rsidP="0069429A">
      <w:pPr>
        <w:jc w:val="both"/>
        <w:rPr>
          <w:rFonts w:asciiTheme="minorHAnsi" w:hAnsiTheme="minorHAnsi" w:cs="Tahoma"/>
          <w:b/>
          <w:bCs/>
          <w:sz w:val="18"/>
          <w:szCs w:val="18"/>
        </w:rPr>
      </w:pPr>
    </w:p>
    <w:p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Se deberá verificar la estabilidad y compatibilidad química del medicamento en mezcla.</w:t>
      </w:r>
    </w:p>
    <w:p w:rsidR="0069429A" w:rsidRPr="005339E5" w:rsidRDefault="0069429A" w:rsidP="00360AC7">
      <w:pPr>
        <w:pStyle w:val="Textoindependiente2"/>
        <w:numPr>
          <w:ilvl w:val="0"/>
          <w:numId w:val="36"/>
        </w:numPr>
        <w:ind w:left="567" w:right="0" w:hanging="283"/>
        <w:rPr>
          <w:rFonts w:asciiTheme="minorHAnsi" w:hAnsiTheme="minorHAnsi" w:cs="Tahoma"/>
          <w:sz w:val="18"/>
          <w:szCs w:val="18"/>
        </w:rPr>
      </w:pPr>
      <w:r w:rsidRPr="005339E5">
        <w:rPr>
          <w:rFonts w:asciiTheme="minorHAnsi" w:hAnsiTheme="minorHAnsi" w:cs="Tahoma"/>
          <w:sz w:val="18"/>
          <w:szCs w:val="18"/>
        </w:rPr>
        <w:t>En lo relativo a la nutrición parenteral total (</w:t>
      </w:r>
      <w:proofErr w:type="spellStart"/>
      <w:r w:rsidRPr="005339E5">
        <w:rPr>
          <w:rFonts w:asciiTheme="minorHAnsi" w:hAnsiTheme="minorHAnsi" w:cs="Tahoma"/>
          <w:sz w:val="18"/>
          <w:szCs w:val="18"/>
        </w:rPr>
        <w:t>npt</w:t>
      </w:r>
      <w:proofErr w:type="spellEnd"/>
      <w:r w:rsidRPr="005339E5">
        <w:rPr>
          <w:rFonts w:asciiTheme="minorHAnsi" w:hAnsiTheme="minorHAnsi" w:cs="Tahoma"/>
          <w:sz w:val="18"/>
          <w:szCs w:val="18"/>
        </w:rPr>
        <w:t xml:space="preserve">), se deberá verificar la solubilidad de fosfato y calcio, </w:t>
      </w:r>
      <w:proofErr w:type="spellStart"/>
      <w:r w:rsidRPr="005339E5">
        <w:rPr>
          <w:rFonts w:asciiTheme="minorHAnsi" w:hAnsiTheme="minorHAnsi" w:cs="Tahoma"/>
          <w:sz w:val="18"/>
          <w:szCs w:val="18"/>
        </w:rPr>
        <w:t>ó</w:t>
      </w:r>
      <w:proofErr w:type="spellEnd"/>
      <w:r w:rsidRPr="005339E5">
        <w:rPr>
          <w:rFonts w:asciiTheme="minorHAnsi" w:hAnsiTheme="minorHAnsi" w:cs="Tahoma"/>
          <w:sz w:val="18"/>
          <w:szCs w:val="18"/>
        </w:rPr>
        <w:t xml:space="preserve"> de otros compuestos a fin de asegurar la estabilidad fisicoquímica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Utilizar los procedimientos validados de </w:t>
      </w:r>
      <w:proofErr w:type="spellStart"/>
      <w:r w:rsidRPr="005339E5">
        <w:rPr>
          <w:rFonts w:asciiTheme="minorHAnsi" w:hAnsiTheme="minorHAnsi" w:cs="Tahoma"/>
          <w:sz w:val="18"/>
          <w:szCs w:val="18"/>
        </w:rPr>
        <w:t>sanitización</w:t>
      </w:r>
      <w:proofErr w:type="spellEnd"/>
      <w:r w:rsidRPr="005339E5">
        <w:rPr>
          <w:rFonts w:asciiTheme="minorHAnsi" w:hAnsiTheme="minorHAnsi" w:cs="Tahoma"/>
          <w:sz w:val="18"/>
          <w:szCs w:val="18"/>
        </w:rPr>
        <w:t xml:space="preserve"> de campanas de flujo laminar y áreas controladas que garanticen técnica aséptica para la preparación de las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Deberá contar con cuarto de ingreso controlado para el área de preparación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uniformes estériles y equipos de seguridad especial en la preparación de los diferentes tipos de mezclas.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podrá ofrecer esquemas estandarizados de Mezclas endovenosas parenterales, bajo autorización del médico prescriptor, reservándose el Hospital el analizar, aceptando o no los esquemas propuestos.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w:t>
      </w:r>
      <w:r w:rsidRPr="005339E5">
        <w:rPr>
          <w:rFonts w:asciiTheme="minorHAnsi" w:hAnsiTheme="minorHAnsi" w:cs="Tahoma"/>
          <w:sz w:val="18"/>
          <w:szCs w:val="18"/>
        </w:rPr>
        <w:lastRenderedPageBreak/>
        <w:t>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Establecer y conservar la presión del aire y temperatura adecuada para cada tipo de área controlada y monitoreada de manera diaria.</w:t>
      </w:r>
    </w:p>
    <w:p w:rsidR="0069429A" w:rsidRPr="005339E5" w:rsidRDefault="0069429A" w:rsidP="0069429A">
      <w:pPr>
        <w:ind w:hanging="180"/>
        <w:jc w:val="both"/>
        <w:rPr>
          <w:rFonts w:asciiTheme="minorHAnsi" w:hAnsiTheme="minorHAnsi" w:cs="Tahoma"/>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inspección óptica de las mezclas preparadas;</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Colocar los sellos de seguridad que garanticen la integridad fisicoquímica de cada Mezcla una vez preparada.</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Realizar control microbiológico de las mezclas de Nutrición Parenteral diariamente y realizar promoción de crecimiento. </w:t>
      </w:r>
    </w:p>
    <w:p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Antes de entregar la mezcla preparada, deberá verificar el cumplimiento de todos los procedimientos dentro del sistema de calidad establecidos por la NOM-059-SSA1-2006</w:t>
      </w:r>
    </w:p>
    <w:p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Formatos membretados para la solicitud y devolución individualizada de mezclas.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d)  DISTRIBUCIÓN:</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Monitorear la temperatura de traslado mediante equipos termo-gráficos validados.</w:t>
      </w:r>
    </w:p>
    <w:p w:rsidR="0069429A" w:rsidRPr="005339E5"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rsidR="0069429A" w:rsidRPr="005339E5" w:rsidRDefault="0069429A" w:rsidP="0069429A">
      <w:pPr>
        <w:ind w:hanging="141"/>
        <w:jc w:val="both"/>
        <w:rPr>
          <w:rFonts w:asciiTheme="minorHAnsi" w:hAnsiTheme="minorHAnsi" w:cs="Tahoma"/>
          <w:b/>
          <w:bCs/>
          <w:sz w:val="18"/>
          <w:szCs w:val="18"/>
        </w:rPr>
      </w:pPr>
    </w:p>
    <w:p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e)  ENTREGA E IDENTIFICACIÓN.</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rsidR="0069429A" w:rsidRPr="005339E5" w:rsidRDefault="0069429A" w:rsidP="00360AC7">
      <w:pPr>
        <w:pStyle w:val="Prrafodelista"/>
        <w:numPr>
          <w:ilvl w:val="0"/>
          <w:numId w:val="39"/>
        </w:numPr>
        <w:ind w:left="567" w:hanging="283"/>
        <w:jc w:val="both"/>
        <w:rPr>
          <w:rFonts w:asciiTheme="minorHAnsi" w:hAnsiTheme="minorHAnsi" w:cs="Tahoma"/>
          <w:sz w:val="18"/>
          <w:szCs w:val="18"/>
        </w:rPr>
      </w:pPr>
      <w:r w:rsidRPr="005339E5">
        <w:rPr>
          <w:rFonts w:asciiTheme="minorHAnsi" w:hAnsiTheme="minorHAnsi" w:cs="Tahoma"/>
          <w:sz w:val="18"/>
          <w:szCs w:val="18"/>
        </w:rPr>
        <w:t>En la etiqueta de cada una de las mezclas, deberá incluir:</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afiliación, si es afiliado al Seguro Popular o, en su defecto, especificar Población Abierta.</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caducidad</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Descripción de la mezcla</w:t>
      </w:r>
    </w:p>
    <w:p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Indicaciones de conservación</w:t>
      </w:r>
    </w:p>
    <w:p w:rsidR="0069429A" w:rsidRPr="005339E5"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La entrega de l</w:t>
      </w:r>
      <w:r w:rsidR="00907AD3">
        <w:rPr>
          <w:rFonts w:asciiTheme="minorHAnsi" w:hAnsiTheme="minorHAnsi" w:cs="Tahoma"/>
          <w:sz w:val="18"/>
          <w:szCs w:val="18"/>
        </w:rPr>
        <w:t>o</w:t>
      </w:r>
      <w:r w:rsidRPr="005339E5">
        <w:rPr>
          <w:rFonts w:asciiTheme="minorHAnsi" w:hAnsiTheme="minorHAnsi" w:cs="Tahoma"/>
          <w:sz w:val="18"/>
          <w:szCs w:val="18"/>
        </w:rPr>
        <w:t>s medicamentos mezclados se efectuará en las áreas indicadas, de lunes a domingo en los horarios señalados en el inciso (a) anteriormente citado.</w:t>
      </w:r>
    </w:p>
    <w:p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rsidR="0069429A" w:rsidRPr="005339E5" w:rsidRDefault="0069429A" w:rsidP="0069429A">
      <w:pPr>
        <w:ind w:left="567" w:hanging="283"/>
        <w:jc w:val="both"/>
        <w:rPr>
          <w:rFonts w:asciiTheme="minorHAnsi" w:hAnsiTheme="minorHAnsi" w:cs="Tahoma"/>
          <w:sz w:val="18"/>
          <w:szCs w:val="18"/>
        </w:rPr>
      </w:pPr>
    </w:p>
    <w:p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f) LA PRESTACIÓN DEL SERVICIO INCLUYE LO SIGUIENTE:</w:t>
      </w:r>
    </w:p>
    <w:p w:rsidR="0069429A" w:rsidRPr="005339E5"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5339E5">
        <w:rPr>
          <w:rFonts w:asciiTheme="minorHAnsi" w:hAnsiTheme="minorHAnsi" w:cs="Tahoma"/>
          <w:bCs/>
          <w:sz w:val="18"/>
          <w:szCs w:val="18"/>
        </w:rPr>
        <w:lastRenderedPageBreak/>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facilitará los medios.</w:t>
      </w:r>
    </w:p>
    <w:p w:rsidR="0069429A" w:rsidRPr="005339E5"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Capacitación inicial al personal de enfermería en cada una de las Unidades Hospitalarias, así como de la logística para solicitud y recepción de mezclas incluyendo la inspección de las mismas.</w:t>
      </w:r>
    </w:p>
    <w:p w:rsidR="0069429A" w:rsidRPr="005339E5" w:rsidRDefault="0069429A" w:rsidP="00360AC7">
      <w:pPr>
        <w:pStyle w:val="Textoindependiente2"/>
        <w:numPr>
          <w:ilvl w:val="0"/>
          <w:numId w:val="40"/>
        </w:numPr>
        <w:ind w:left="567" w:right="0" w:hanging="283"/>
        <w:rPr>
          <w:rFonts w:asciiTheme="minorHAnsi" w:hAnsiTheme="minorHAnsi" w:cs="Tahoma"/>
          <w:sz w:val="18"/>
          <w:szCs w:val="18"/>
        </w:rPr>
      </w:pPr>
      <w:r w:rsidRPr="005339E5">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rsidR="0069429A" w:rsidRPr="005339E5" w:rsidRDefault="0069429A" w:rsidP="0069429A">
      <w:pPr>
        <w:pStyle w:val="Sangra2detindependiente"/>
        <w:ind w:left="0"/>
        <w:jc w:val="both"/>
        <w:rPr>
          <w:rFonts w:asciiTheme="minorHAnsi" w:hAnsiTheme="minorHAnsi" w:cs="Tahoma"/>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g) INFORMES QUE DEBERÁ ENTREGAR:</w:t>
      </w:r>
    </w:p>
    <w:p w:rsidR="0069429A" w:rsidRPr="005339E5" w:rsidRDefault="0069429A" w:rsidP="00360AC7">
      <w:pPr>
        <w:pStyle w:val="Prrafodelista"/>
        <w:numPr>
          <w:ilvl w:val="0"/>
          <w:numId w:val="44"/>
        </w:numPr>
        <w:ind w:left="567" w:hanging="283"/>
        <w:jc w:val="both"/>
        <w:rPr>
          <w:rFonts w:asciiTheme="minorHAnsi" w:hAnsiTheme="minorHAnsi" w:cs="Tahoma"/>
          <w:sz w:val="18"/>
          <w:szCs w:val="18"/>
        </w:rPr>
      </w:pPr>
      <w:r w:rsidRPr="005339E5">
        <w:rPr>
          <w:rFonts w:asciiTheme="minorHAnsi" w:hAnsiTheme="minorHAnsi" w:cs="Tahoma"/>
          <w:sz w:val="18"/>
          <w:szCs w:val="18"/>
        </w:rPr>
        <w:t>Un reporte diario escrito al Hospital, de las mezclas preparadas por servicio atendido, incluyendo lo siguiente: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 y entrega.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 xml:space="preserve">Número de afiliación, si es afiliado al Seguro Popular o, en su defecto, especificar Población Abierta </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mezclas entregadas.</w:t>
      </w:r>
    </w:p>
    <w:p w:rsidR="0069429A" w:rsidRPr="005339E5"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rsidR="0069429A" w:rsidRPr="005339E5" w:rsidRDefault="0069429A" w:rsidP="00360AC7">
      <w:pPr>
        <w:pStyle w:val="Prrafodelista"/>
        <w:numPr>
          <w:ilvl w:val="0"/>
          <w:numId w:val="44"/>
        </w:numPr>
        <w:ind w:left="567" w:hanging="284"/>
        <w:jc w:val="both"/>
        <w:rPr>
          <w:rFonts w:asciiTheme="minorHAnsi" w:hAnsiTheme="minorHAnsi" w:cs="Tahoma"/>
          <w:sz w:val="18"/>
          <w:szCs w:val="18"/>
        </w:rPr>
      </w:pPr>
      <w:r w:rsidRPr="005339E5">
        <w:rPr>
          <w:rFonts w:asciiTheme="minorHAnsi" w:hAnsiTheme="minorHAnsi" w:cs="Tahoma"/>
          <w:sz w:val="18"/>
          <w:szCs w:val="18"/>
        </w:rPr>
        <w:t>Informe mensual con cierre al día 30 de cada mes de las mezclas preparadas con los siguientes datos:</w:t>
      </w:r>
    </w:p>
    <w:p w:rsidR="0069429A" w:rsidRPr="005339E5"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5339E5">
        <w:rPr>
          <w:rFonts w:asciiTheme="minorHAnsi" w:hAnsiTheme="minorHAnsi" w:cs="Tahoma"/>
          <w:bCs/>
          <w:sz w:val="18"/>
          <w:szCs w:val="18"/>
        </w:rPr>
        <w:t>Consumo mensual de cada uno de los insumos.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mezclas preparadas en el mes.</w:t>
      </w:r>
    </w:p>
    <w:p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bolos por paciente.</w:t>
      </w:r>
    </w:p>
    <w:p w:rsidR="0069429A" w:rsidRPr="005339E5" w:rsidRDefault="0069429A" w:rsidP="00360AC7">
      <w:pPr>
        <w:pStyle w:val="Textoindependiente2"/>
        <w:numPr>
          <w:ilvl w:val="0"/>
          <w:numId w:val="44"/>
        </w:numPr>
        <w:ind w:left="567" w:right="0" w:hanging="284"/>
        <w:rPr>
          <w:rFonts w:asciiTheme="minorHAnsi" w:hAnsiTheme="minorHAnsi" w:cs="Tahoma"/>
          <w:sz w:val="18"/>
          <w:szCs w:val="18"/>
        </w:rPr>
      </w:pPr>
      <w:r w:rsidRPr="005339E5">
        <w:rPr>
          <w:rFonts w:asciiTheme="minorHAnsi" w:hAnsiTheme="minorHAnsi" w:cs="Tahoma"/>
          <w:sz w:val="18"/>
          <w:szCs w:val="18"/>
        </w:rPr>
        <w:t>Reporte mensual al Comité de Infecciones de la Unidad Médica, sobre el resultado de cultivos tomados a las mezclas.</w:t>
      </w:r>
    </w:p>
    <w:p w:rsidR="0069429A" w:rsidRPr="005339E5" w:rsidRDefault="0069429A" w:rsidP="0069429A">
      <w:pPr>
        <w:tabs>
          <w:tab w:val="left" w:pos="851"/>
          <w:tab w:val="right" w:pos="1276"/>
        </w:tabs>
        <w:jc w:val="both"/>
        <w:rPr>
          <w:rFonts w:asciiTheme="minorHAnsi" w:hAnsiTheme="minorHAnsi" w:cs="Tahoma"/>
          <w:b/>
          <w:bCs/>
          <w:sz w:val="18"/>
          <w:szCs w:val="18"/>
        </w:rPr>
      </w:pPr>
    </w:p>
    <w:p w:rsidR="0069429A" w:rsidRPr="005339E5" w:rsidRDefault="0069429A" w:rsidP="0069429A">
      <w:pPr>
        <w:jc w:val="both"/>
        <w:rPr>
          <w:rFonts w:asciiTheme="minorHAnsi" w:hAnsiTheme="minorHAnsi" w:cs="Arial"/>
          <w:sz w:val="18"/>
          <w:szCs w:val="18"/>
        </w:rPr>
      </w:pPr>
      <w:r w:rsidRPr="005339E5">
        <w:rPr>
          <w:rFonts w:asciiTheme="minorHAnsi" w:hAnsiTheme="minorHAnsi" w:cs="Tahoma"/>
          <w:sz w:val="18"/>
          <w:szCs w:val="18"/>
        </w:rPr>
        <w:t xml:space="preserve">Para evaluar el cumplimiento de lo anteriormente descrito se podrá realizar una visita a las instalaciones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comprobar el cumplimiento en la Normatividad referente a las instalaciones y personal necesarios para la preparación de mezclas Parenterales.</w:t>
      </w:r>
    </w:p>
    <w:p w:rsidR="0069429A" w:rsidRPr="005339E5" w:rsidRDefault="0069429A" w:rsidP="0069429A">
      <w:pPr>
        <w:pStyle w:val="Sangra3detindependiente"/>
        <w:spacing w:after="0"/>
        <w:ind w:left="0"/>
        <w:rPr>
          <w:rFonts w:asciiTheme="minorHAnsi" w:hAnsiTheme="minorHAnsi" w:cs="Tahoma"/>
          <w:sz w:val="18"/>
          <w:szCs w:val="18"/>
        </w:rPr>
      </w:pPr>
    </w:p>
    <w:p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rsidR="0069429A" w:rsidRPr="005339E5" w:rsidRDefault="0069429A" w:rsidP="0069429A">
      <w:pPr>
        <w:jc w:val="both"/>
        <w:rPr>
          <w:rFonts w:asciiTheme="minorHAnsi" w:hAnsiTheme="minorHAnsi"/>
          <w:sz w:val="18"/>
          <w:szCs w:val="18"/>
        </w:rPr>
      </w:pPr>
    </w:p>
    <w:p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rsidR="0069429A" w:rsidRPr="005339E5" w:rsidRDefault="0069429A" w:rsidP="0069429A">
      <w:pPr>
        <w:tabs>
          <w:tab w:val="left" w:pos="-284"/>
          <w:tab w:val="left" w:pos="9498"/>
        </w:tabs>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cada una de las unidades aplicativas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 través del Administrador de las Unidades Aplicativas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Pr="005339E5">
        <w:rPr>
          <w:rFonts w:asciiTheme="minorHAnsi" w:hAnsiTheme="minorHAnsi" w:cs="Tahoma"/>
          <w:sz w:val="18"/>
          <w:szCs w:val="18"/>
        </w:rPr>
        <w:t>Se aplicará una p</w:t>
      </w:r>
      <w:r w:rsidR="009C5E77">
        <w:rPr>
          <w:rFonts w:asciiTheme="minorHAnsi" w:hAnsiTheme="minorHAnsi" w:cs="Tahoma"/>
          <w:sz w:val="18"/>
          <w:szCs w:val="18"/>
        </w:rPr>
        <w:t>ena convencional (Sanción) del 4</w:t>
      </w:r>
      <w:r w:rsidRPr="005339E5">
        <w:rPr>
          <w:rFonts w:asciiTheme="minorHAnsi" w:hAnsiTheme="minorHAnsi" w:cs="Tahoma"/>
          <w:sz w:val="18"/>
          <w:szCs w:val="18"/>
        </w:rPr>
        <w:t xml:space="preserve">% sobre el monto diario del servicio que se dejare de prestar, por cada día de mora en que incurra; salvo que ésta, obedezca a causas justificadas a juicio de </w:t>
      </w:r>
      <w:r w:rsidRPr="005339E5">
        <w:rPr>
          <w:rFonts w:asciiTheme="minorHAnsi" w:hAnsiTheme="minorHAnsi" w:cs="Tahoma"/>
          <w:b/>
          <w:sz w:val="18"/>
          <w:szCs w:val="18"/>
        </w:rPr>
        <w:t>“S.S.N.L.”</w:t>
      </w:r>
      <w:r w:rsidRPr="005339E5">
        <w:rPr>
          <w:rFonts w:asciiTheme="minorHAnsi" w:hAnsiTheme="minorHAnsi" w:cs="Tahoma"/>
          <w:sz w:val="18"/>
          <w:szCs w:val="18"/>
        </w:rPr>
        <w:t>.</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39E5">
        <w:rPr>
          <w:rFonts w:asciiTheme="minorHAnsi" w:hAnsiTheme="minorHAnsi" w:cs="Tahoma"/>
          <w:b/>
          <w:sz w:val="18"/>
          <w:szCs w:val="18"/>
        </w:rPr>
        <w:t>“EL PROVEEDOR”</w:t>
      </w:r>
      <w:r w:rsidRPr="005339E5">
        <w:rPr>
          <w:rFonts w:asciiTheme="minorHAnsi" w:hAnsiTheme="minorHAnsi" w:cs="Tahoma"/>
          <w:sz w:val="18"/>
          <w:szCs w:val="18"/>
        </w:rPr>
        <w:t>, así como también remitirlo a la Subdirección de Recursos Financieros.</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Las penas se harán efectivas descontándose de los pagos que </w:t>
      </w:r>
      <w:r w:rsidRPr="005339E5">
        <w:rPr>
          <w:rFonts w:asciiTheme="minorHAnsi" w:hAnsiTheme="minorHAnsi" w:cs="Tahoma"/>
          <w:b/>
          <w:sz w:val="18"/>
          <w:szCs w:val="18"/>
        </w:rPr>
        <w:t>“S.S.N.L.”</w:t>
      </w:r>
      <w:r w:rsidRPr="005339E5">
        <w:rPr>
          <w:rFonts w:asciiTheme="minorHAnsi" w:hAnsiTheme="minorHAnsi" w:cs="Tahoma"/>
          <w:sz w:val="18"/>
          <w:szCs w:val="18"/>
        </w:rPr>
        <w:t xml:space="preserve"> tenga pendientes de efectuar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mediante nota de crédito sobre la factura o en su caso éste efectuará el pago correspondiente en </w:t>
      </w:r>
      <w:r w:rsidRPr="005339E5">
        <w:rPr>
          <w:rFonts w:asciiTheme="minorHAnsi" w:hAnsiTheme="minorHAnsi" w:cs="Tahoma"/>
          <w:bCs/>
          <w:sz w:val="18"/>
          <w:szCs w:val="18"/>
        </w:rPr>
        <w:t xml:space="preserve">las oficinas </w:t>
      </w:r>
      <w:r w:rsidRPr="005339E5">
        <w:rPr>
          <w:rFonts w:asciiTheme="minorHAnsi" w:hAnsiTheme="minorHAnsi" w:cs="Tahoma"/>
          <w:sz w:val="18"/>
          <w:szCs w:val="18"/>
        </w:rPr>
        <w:t>de Recursos Financieros</w:t>
      </w:r>
      <w:r w:rsidRPr="005339E5">
        <w:rPr>
          <w:rFonts w:asciiTheme="minorHAnsi" w:hAnsiTheme="minorHAnsi" w:cs="Tahoma"/>
          <w:bCs/>
          <w:sz w:val="18"/>
          <w:szCs w:val="18"/>
        </w:rPr>
        <w:t xml:space="preserve">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independientemente de que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opte por hacer efectiva la garantía oto</w:t>
      </w:r>
      <w:r w:rsidRPr="005339E5">
        <w:rPr>
          <w:rFonts w:asciiTheme="minorHAnsi" w:hAnsiTheme="minorHAnsi" w:cs="Tahoma"/>
          <w:sz w:val="18"/>
          <w:szCs w:val="18"/>
        </w:rPr>
        <w:t xml:space="preserve">rgada por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hasta por el monto de las sanciones no cubiertas.</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La fianza se otorgará por Institución Mexicana, debidamente autorizada por la Secretaría de Hacienda y Crédito Público a favor de la Secretaría de Finanzas y Tesorería General del Estado y deberá contener las siguientes declaraciones expresas:</w:t>
      </w:r>
    </w:p>
    <w:p w:rsidR="0069429A" w:rsidRPr="005339E5" w:rsidRDefault="0069429A" w:rsidP="0069429A">
      <w:pPr>
        <w:pStyle w:val="Textoindependiente"/>
        <w:ind w:right="0"/>
        <w:rPr>
          <w:rFonts w:asciiTheme="minorHAnsi" w:hAnsiTheme="minorHAnsi" w:cs="Tahoma"/>
          <w:sz w:val="18"/>
          <w:szCs w:val="18"/>
        </w:rPr>
      </w:pPr>
    </w:p>
    <w:p w:rsidR="0069429A" w:rsidRPr="005339E5" w:rsidRDefault="0069429A" w:rsidP="00360AC7">
      <w:pPr>
        <w:pStyle w:val="Textoindependiente"/>
        <w:numPr>
          <w:ilvl w:val="0"/>
          <w:numId w:val="35"/>
        </w:numPr>
        <w:tabs>
          <w:tab w:val="clear" w:pos="1276"/>
        </w:tabs>
        <w:ind w:left="567" w:right="0" w:hanging="283"/>
        <w:rPr>
          <w:rFonts w:asciiTheme="minorHAnsi" w:hAnsiTheme="minorHAnsi" w:cs="Tahoma"/>
          <w:sz w:val="18"/>
          <w:szCs w:val="18"/>
        </w:rPr>
      </w:pPr>
      <w:r w:rsidRPr="005339E5">
        <w:rPr>
          <w:rFonts w:asciiTheme="minorHAnsi" w:hAnsiTheme="minorHAnsi" w:cs="Tahoma"/>
          <w:sz w:val="18"/>
          <w:szCs w:val="18"/>
        </w:rPr>
        <w:t>Que la fianza se otorga en los términos del presente contrato.</w:t>
      </w:r>
    </w:p>
    <w:p w:rsidR="0069429A" w:rsidRPr="005339E5" w:rsidRDefault="0069429A" w:rsidP="00360AC7">
      <w:pPr>
        <w:pStyle w:val="Textoindependiente"/>
        <w:numPr>
          <w:ilvl w:val="0"/>
          <w:numId w:val="35"/>
        </w:numPr>
        <w:tabs>
          <w:tab w:val="clear" w:pos="1276"/>
        </w:tabs>
        <w:ind w:left="567" w:right="0" w:hanging="283"/>
        <w:rPr>
          <w:rFonts w:asciiTheme="minorHAnsi" w:hAnsiTheme="minorHAnsi" w:cs="Tahoma"/>
          <w:sz w:val="18"/>
          <w:szCs w:val="18"/>
        </w:rPr>
      </w:pPr>
      <w:r w:rsidRPr="005339E5">
        <w:rPr>
          <w:rFonts w:asciiTheme="minorHAnsi" w:hAnsiTheme="minorHAnsi" w:cs="Tahoma"/>
          <w:sz w:val="18"/>
          <w:szCs w:val="18"/>
        </w:rPr>
        <w:t xml:space="preserve">Que la fianza estará en vigor por un año, contado a partir de la fecha de recepción total de los servicios objeto del presente contrato, y en caso de defectos y/o responsabilidades imputables a </w:t>
      </w:r>
      <w:r w:rsidRPr="005339E5">
        <w:rPr>
          <w:rFonts w:asciiTheme="minorHAnsi" w:hAnsiTheme="minorHAnsi" w:cs="Tahoma"/>
          <w:b/>
          <w:sz w:val="18"/>
          <w:szCs w:val="18"/>
        </w:rPr>
        <w:t>“EL PROVEEDOR”</w:t>
      </w:r>
      <w:r w:rsidRPr="005339E5">
        <w:rPr>
          <w:rFonts w:asciiTheme="minorHAnsi" w:hAnsiTheme="minorHAnsi" w:cs="Tahoma"/>
          <w:sz w:val="18"/>
          <w:szCs w:val="18"/>
        </w:rPr>
        <w:t>,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rsidR="0069429A" w:rsidRPr="0069429A" w:rsidRDefault="0069429A" w:rsidP="00360AC7">
      <w:pPr>
        <w:pStyle w:val="Textoindependiente"/>
        <w:numPr>
          <w:ilvl w:val="0"/>
          <w:numId w:val="35"/>
        </w:numPr>
        <w:tabs>
          <w:tab w:val="clear" w:pos="1276"/>
        </w:tabs>
        <w:ind w:left="567" w:right="0" w:hanging="283"/>
        <w:rPr>
          <w:rFonts w:asciiTheme="minorHAnsi" w:hAnsiTheme="minorHAnsi" w:cs="Tahoma"/>
          <w:sz w:val="18"/>
          <w:szCs w:val="18"/>
        </w:rPr>
      </w:pPr>
      <w:r w:rsidRPr="005339E5">
        <w:rPr>
          <w:rFonts w:asciiTheme="minorHAnsi" w:hAnsiTheme="minorHAnsi" w:cs="Tahoma"/>
          <w:sz w:val="18"/>
          <w:szCs w:val="18"/>
        </w:rPr>
        <w:lastRenderedPageBreak/>
        <w:t xml:space="preserve">Que ésta fianza continuará vigente en el caso de que se otorgue prórroga a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para el cumplimiento de las obligaciones que se afianzan, </w:t>
      </w:r>
      <w:proofErr w:type="spellStart"/>
      <w:r w:rsidRPr="005339E5">
        <w:rPr>
          <w:rFonts w:asciiTheme="minorHAnsi" w:hAnsiTheme="minorHAnsi" w:cs="Tahoma"/>
          <w:sz w:val="18"/>
          <w:szCs w:val="18"/>
        </w:rPr>
        <w:t>aún</w:t>
      </w:r>
      <w:proofErr w:type="spellEnd"/>
      <w:r w:rsidRPr="005339E5">
        <w:rPr>
          <w:rFonts w:asciiTheme="minorHAnsi" w:hAnsiTheme="minorHAnsi" w:cs="Tahoma"/>
          <w:sz w:val="18"/>
          <w:szCs w:val="18"/>
        </w:rPr>
        <w:t xml:space="preserve"> cuando haya sido </w:t>
      </w:r>
      <w:r w:rsidRPr="0069429A">
        <w:rPr>
          <w:rFonts w:asciiTheme="minorHAnsi" w:hAnsiTheme="minorHAnsi" w:cs="Tahoma"/>
          <w:sz w:val="18"/>
          <w:szCs w:val="18"/>
        </w:rPr>
        <w:t>solicitada y autorizada extemporáneamente.</w:t>
      </w:r>
    </w:p>
    <w:p w:rsidR="0069429A" w:rsidRPr="0069429A" w:rsidRDefault="0069429A" w:rsidP="00360AC7">
      <w:pPr>
        <w:pStyle w:val="Textoindependiente"/>
        <w:numPr>
          <w:ilvl w:val="0"/>
          <w:numId w:val="35"/>
        </w:numPr>
        <w:tabs>
          <w:tab w:val="clear" w:pos="1276"/>
        </w:tabs>
        <w:ind w:left="567" w:right="0" w:hanging="283"/>
        <w:rPr>
          <w:rFonts w:asciiTheme="minorHAnsi" w:hAnsiTheme="minorHAnsi" w:cs="Tahoma"/>
          <w:sz w:val="18"/>
          <w:szCs w:val="18"/>
        </w:rPr>
      </w:pPr>
      <w:r w:rsidRPr="0069429A">
        <w:rPr>
          <w:rFonts w:asciiTheme="minorHAnsi" w:hAnsiTheme="minorHAnsi" w:cs="Tahoma"/>
          <w:sz w:val="18"/>
          <w:szCs w:val="18"/>
        </w:rPr>
        <w:t xml:space="preserve">Que sólo podrá ser cancelada mediante aviso por escrito de </w:t>
      </w:r>
      <w:r w:rsidRPr="0069429A">
        <w:rPr>
          <w:rFonts w:asciiTheme="minorHAnsi" w:hAnsiTheme="minorHAnsi" w:cs="Tahoma"/>
          <w:b/>
          <w:bCs/>
          <w:sz w:val="18"/>
          <w:szCs w:val="18"/>
        </w:rPr>
        <w:t>“S.S.N.L.”</w:t>
      </w:r>
      <w:r w:rsidRPr="0069429A">
        <w:rPr>
          <w:rFonts w:asciiTheme="minorHAnsi" w:hAnsiTheme="minorHAnsi" w:cs="Tahoma"/>
          <w:sz w:val="18"/>
          <w:szCs w:val="18"/>
        </w:rPr>
        <w:t>.</w:t>
      </w:r>
    </w:p>
    <w:p w:rsidR="0069429A" w:rsidRPr="0069429A" w:rsidRDefault="0069429A" w:rsidP="00360AC7">
      <w:pPr>
        <w:pStyle w:val="Textoindependiente"/>
        <w:numPr>
          <w:ilvl w:val="0"/>
          <w:numId w:val="35"/>
        </w:numPr>
        <w:tabs>
          <w:tab w:val="clear" w:pos="1276"/>
        </w:tabs>
        <w:ind w:left="567" w:right="0" w:hanging="283"/>
        <w:rPr>
          <w:rFonts w:asciiTheme="minorHAnsi" w:hAnsiTheme="minorHAnsi" w:cs="Tahoma"/>
          <w:sz w:val="18"/>
          <w:szCs w:val="18"/>
        </w:rPr>
      </w:pPr>
      <w:r w:rsidRPr="0069429A">
        <w:rPr>
          <w:rFonts w:asciiTheme="minorHAnsi" w:hAnsiTheme="minorHAnsi" w:cs="Tahoma"/>
          <w:sz w:val="18"/>
          <w:szCs w:val="18"/>
        </w:rPr>
        <w:t xml:space="preserve">Que la Institución Afianzadora acepta lo preceptuado por los </w:t>
      </w:r>
      <w:r w:rsidRPr="0069429A">
        <w:rPr>
          <w:rFonts w:asciiTheme="minorHAnsi" w:hAnsiTheme="minorHAnsi" w:cstheme="minorHAnsi"/>
          <w:sz w:val="18"/>
          <w:szCs w:val="18"/>
          <w:lang w:val="es-MX"/>
        </w:rPr>
        <w:t xml:space="preserve">artículos 11, 36, 75, 174,  178, 282, 283 y 289 </w:t>
      </w:r>
      <w:r w:rsidRPr="0069429A">
        <w:rPr>
          <w:rFonts w:asciiTheme="minorHAnsi" w:hAnsiTheme="minorHAnsi" w:cs="Tahoma"/>
          <w:sz w:val="18"/>
          <w:szCs w:val="18"/>
        </w:rPr>
        <w:t>de la Ley Federal de Instituciones de Fianzas en vigor.</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rsidR="0069429A" w:rsidRPr="005339E5" w:rsidRDefault="0069429A" w:rsidP="0069429A">
      <w:pPr>
        <w:pStyle w:val="Textoindependiente"/>
        <w:ind w:right="0"/>
        <w:rPr>
          <w:rFonts w:asciiTheme="minorHAnsi" w:hAnsiTheme="minorHAnsi" w:cs="Tahoma"/>
          <w:sz w:val="18"/>
          <w:szCs w:val="18"/>
        </w:rPr>
      </w:pP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rsidR="0069429A" w:rsidRPr="005339E5" w:rsidRDefault="0069429A" w:rsidP="0069429A">
      <w:pPr>
        <w:ind w:left="426" w:hanging="425"/>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rsidR="0069429A" w:rsidRPr="005339E5" w:rsidRDefault="0069429A" w:rsidP="0069429A">
      <w:pPr>
        <w:jc w:val="both"/>
        <w:rPr>
          <w:rFonts w:asciiTheme="minorHAnsi" w:hAnsiTheme="minorHAnsi" w:cs="Tahoma"/>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igual al pactado originalmente, de conformidad con lo establecido en el primer párrafo del artículo 136 de la Ley de Adquisiciones, Arrendamientos y Contratación de Servicios del Estado de Nuevo León.</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rsidR="0069429A" w:rsidRPr="005339E5" w:rsidRDefault="0069429A" w:rsidP="0069429A">
      <w:pPr>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lastRenderedPageBreak/>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rsidR="0069429A" w:rsidRPr="005339E5" w:rsidRDefault="0069429A" w:rsidP="0069429A">
      <w:pPr>
        <w:ind w:hanging="426"/>
        <w:jc w:val="both"/>
        <w:rPr>
          <w:rFonts w:asciiTheme="minorHAnsi" w:hAnsiTheme="minorHAnsi" w:cs="Tahoma"/>
          <w:b/>
          <w:sz w:val="18"/>
          <w:szCs w:val="18"/>
        </w:rPr>
      </w:pPr>
    </w:p>
    <w:p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rsidR="0069429A" w:rsidRPr="005339E5" w:rsidRDefault="0069429A" w:rsidP="0069429A">
      <w:pPr>
        <w:jc w:val="both"/>
        <w:rPr>
          <w:rFonts w:asciiTheme="minorHAnsi" w:hAnsiTheme="minorHAnsi" w:cs="Tahoma"/>
          <w:sz w:val="18"/>
          <w:szCs w:val="18"/>
        </w:rPr>
      </w:pPr>
    </w:p>
    <w:p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w:t>
      </w:r>
      <w:proofErr w:type="spellStart"/>
      <w:r w:rsidR="00A3027A">
        <w:rPr>
          <w:rFonts w:asciiTheme="minorHAnsi" w:hAnsiTheme="minorHAnsi" w:cs="Tahoma"/>
          <w:sz w:val="18"/>
          <w:szCs w:val="18"/>
        </w:rPr>
        <w:t>de</w:t>
      </w:r>
      <w:proofErr w:type="spellEnd"/>
      <w:r w:rsidR="00A3027A">
        <w:rPr>
          <w:rFonts w:asciiTheme="minorHAnsi" w:hAnsiTheme="minorHAnsi" w:cs="Tahoma"/>
          <w:sz w:val="18"/>
          <w:szCs w:val="18"/>
        </w:rPr>
        <w:t xml:space="preserve"> </w:t>
      </w:r>
      <w:r w:rsidR="00E40087">
        <w:rPr>
          <w:rFonts w:asciiTheme="minorHAnsi" w:hAnsiTheme="minorHAnsi" w:cs="Tahoma"/>
          <w:sz w:val="18"/>
          <w:szCs w:val="18"/>
        </w:rPr>
        <w:t>_____</w:t>
      </w:r>
      <w:r w:rsidR="00E73AB6"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LIC. JOSE DE JESÚS GARZA ESCAMILLA</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85A" w:rsidRDefault="0066585A" w:rsidP="007F0B73">
      <w:r>
        <w:separator/>
      </w:r>
    </w:p>
  </w:endnote>
  <w:endnote w:type="continuationSeparator" w:id="0">
    <w:p w:rsidR="0066585A" w:rsidRDefault="0066585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8AC" w:rsidRPr="00C765F1" w:rsidRDefault="001838AC" w:rsidP="004708E5">
    <w:pPr>
      <w:jc w:val="center"/>
      <w:rPr>
        <w:rFonts w:ascii="Corbel" w:hAnsi="Corbel"/>
        <w:b/>
        <w:szCs w:val="16"/>
      </w:rPr>
    </w:pPr>
  </w:p>
  <w:sdt>
    <w:sdtPr>
      <w:rPr>
        <w:color w:val="009999"/>
      </w:rPr>
      <w:id w:val="1224344752"/>
      <w:docPartObj>
        <w:docPartGallery w:val="Page Numbers (Bottom of Page)"/>
        <w:docPartUnique/>
      </w:docPartObj>
    </w:sdtPr>
    <w:sdtEndPr>
      <w:rPr>
        <w:b/>
      </w:rPr>
    </w:sdtEndPr>
    <w:sdtContent>
      <w:p w:rsidR="001838AC" w:rsidRDefault="001838AC" w:rsidP="004708E5">
        <w:pPr>
          <w:jc w:val="center"/>
        </w:pPr>
        <w:r>
          <w:rPr>
            <w:noProof/>
            <w:lang w:val="es-MX" w:eastAsia="es-MX"/>
          </w:rPr>
          <w:drawing>
            <wp:anchor distT="0" distB="0" distL="114300" distR="114300" simplePos="0" relativeHeight="251661312" behindDoc="0" locked="0" layoutInCell="1" allowOverlap="1" wp14:anchorId="32C1BE12" wp14:editId="4DA57B4D">
              <wp:simplePos x="0" y="0"/>
              <wp:positionH relativeFrom="margin">
                <wp:posOffset>-448945</wp:posOffset>
              </wp:positionH>
              <wp:positionV relativeFrom="page">
                <wp:posOffset>9305290</wp:posOffset>
              </wp:positionV>
              <wp:extent cx="7192010" cy="709930"/>
              <wp:effectExtent l="0" t="0" r="8890" b="0"/>
              <wp:wrapThrough wrapText="bothSides">
                <wp:wrapPolygon edited="0">
                  <wp:start x="0" y="0"/>
                  <wp:lineTo x="0" y="20866"/>
                  <wp:lineTo x="21569" y="20866"/>
                  <wp:lineTo x="21569" y="0"/>
                  <wp:lineTo x="0" y="0"/>
                </wp:wrapPolygon>
              </wp:wrapThrough>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LP-919044992-N04-2021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55690441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642956721"/>
                <w:docPartObj>
                  <w:docPartGallery w:val="Page Numbers (Top of Page)"/>
                  <w:docPartUnique/>
                </w:docPartObj>
              </w:sdtPr>
              <w:sdtEndPr>
                <w:rPr>
                  <w:rFonts w:ascii="Times New Roman" w:hAnsi="Times New Roman"/>
                  <w:sz w:val="20"/>
                </w:r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8D0CD2">
                  <w:rPr>
                    <w:rFonts w:ascii="Century Gothic" w:hAnsi="Century Gothic"/>
                    <w:b/>
                    <w:noProof/>
                    <w:color w:val="7030A0"/>
                    <w:sz w:val="18"/>
                    <w:szCs w:val="16"/>
                  </w:rPr>
                  <w:t>28</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8D0CD2">
                  <w:rPr>
                    <w:rFonts w:ascii="Century Gothic" w:hAnsi="Century Gothic"/>
                    <w:b/>
                    <w:noProof/>
                    <w:color w:val="7030A0"/>
                    <w:sz w:val="18"/>
                    <w:szCs w:val="16"/>
                  </w:rPr>
                  <w:t>50</w:t>
                </w:r>
                <w:r w:rsidRPr="009C7E2B">
                  <w:rPr>
                    <w:rFonts w:ascii="Century Gothic" w:hAnsi="Century Gothic"/>
                    <w:b/>
                    <w:color w:val="7030A0"/>
                    <w:sz w:val="18"/>
                    <w:szCs w:val="16"/>
                  </w:rPr>
                  <w:fldChar w:fldCharType="end"/>
                </w:r>
              </w:sdtContent>
            </w:sdt>
          </w:sdtContent>
        </w:sdt>
      </w:p>
    </w:sdtContent>
  </w:sdt>
  <w:p w:rsidR="001838AC" w:rsidRDefault="001838AC"/>
  <w:p w:rsidR="001838AC" w:rsidRDefault="001838AC"/>
  <w:p w:rsidR="001838AC" w:rsidRDefault="001838AC"/>
  <w:p w:rsidR="001838AC" w:rsidRDefault="001838AC"/>
  <w:p w:rsidR="001838AC" w:rsidRDefault="001838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85A" w:rsidRDefault="0066585A" w:rsidP="007F0B73">
      <w:r>
        <w:separator/>
      </w:r>
    </w:p>
  </w:footnote>
  <w:footnote w:type="continuationSeparator" w:id="0">
    <w:p w:rsidR="0066585A" w:rsidRDefault="0066585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8AC" w:rsidRPr="00C765F1" w:rsidRDefault="001838AC"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6C506B5F" wp14:editId="643410C6">
          <wp:simplePos x="0" y="0"/>
          <wp:positionH relativeFrom="column">
            <wp:posOffset>-528320</wp:posOffset>
          </wp:positionH>
          <wp:positionV relativeFrom="paragraph">
            <wp:posOffset>-360680</wp:posOffset>
          </wp:positionV>
          <wp:extent cx="2109600" cy="1490400"/>
          <wp:effectExtent l="0" t="0" r="0" b="0"/>
          <wp:wrapNone/>
          <wp:docPr id="2" name="Imagen 2"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1838AC" w:rsidRPr="00C765F1" w:rsidRDefault="001838AC" w:rsidP="00313C66">
    <w:pPr>
      <w:jc w:val="center"/>
      <w:rPr>
        <w:rFonts w:ascii="Corbel" w:hAnsi="Corbel"/>
        <w:b/>
        <w:szCs w:val="16"/>
      </w:rPr>
    </w:pPr>
    <w:r w:rsidRPr="00C765F1">
      <w:rPr>
        <w:rFonts w:ascii="Corbel" w:hAnsi="Corbel"/>
        <w:b/>
        <w:szCs w:val="16"/>
      </w:rPr>
      <w:t>SERVICIOS DE SALUD DE NUEVO LEÓN</w:t>
    </w:r>
  </w:p>
  <w:p w:rsidR="001838AC" w:rsidRPr="00180FA7" w:rsidRDefault="001838A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1838AC" w:rsidRDefault="001838AC"/>
  <w:p w:rsidR="001838AC" w:rsidRDefault="001838AC"/>
  <w:p w:rsidR="001838AC" w:rsidRDefault="001838AC"/>
  <w:p w:rsidR="001838AC" w:rsidRDefault="001838AC"/>
  <w:p w:rsidR="001838AC" w:rsidRDefault="001838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1"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0"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6"/>
  </w:num>
  <w:num w:numId="2">
    <w:abstractNumId w:val="14"/>
  </w:num>
  <w:num w:numId="3">
    <w:abstractNumId w:val="32"/>
  </w:num>
  <w:num w:numId="4">
    <w:abstractNumId w:val="41"/>
  </w:num>
  <w:num w:numId="5">
    <w:abstractNumId w:val="6"/>
  </w:num>
  <w:num w:numId="6">
    <w:abstractNumId w:val="0"/>
  </w:num>
  <w:num w:numId="7">
    <w:abstractNumId w:val="25"/>
  </w:num>
  <w:num w:numId="8">
    <w:abstractNumId w:val="23"/>
  </w:num>
  <w:num w:numId="9">
    <w:abstractNumId w:val="39"/>
  </w:num>
  <w:num w:numId="10">
    <w:abstractNumId w:val="27"/>
  </w:num>
  <w:num w:numId="11">
    <w:abstractNumId w:val="17"/>
  </w:num>
  <w:num w:numId="12">
    <w:abstractNumId w:val="18"/>
  </w:num>
  <w:num w:numId="13">
    <w:abstractNumId w:val="20"/>
  </w:num>
  <w:num w:numId="14">
    <w:abstractNumId w:val="28"/>
  </w:num>
  <w:num w:numId="15">
    <w:abstractNumId w:val="30"/>
  </w:num>
  <w:num w:numId="16">
    <w:abstractNumId w:val="38"/>
  </w:num>
  <w:num w:numId="17">
    <w:abstractNumId w:val="36"/>
  </w:num>
  <w:num w:numId="18">
    <w:abstractNumId w:val="34"/>
  </w:num>
  <w:num w:numId="19">
    <w:abstractNumId w:val="33"/>
  </w:num>
  <w:num w:numId="20">
    <w:abstractNumId w:val="48"/>
  </w:num>
  <w:num w:numId="21">
    <w:abstractNumId w:val="15"/>
  </w:num>
  <w:num w:numId="22">
    <w:abstractNumId w:val="37"/>
  </w:num>
  <w:num w:numId="23">
    <w:abstractNumId w:val="43"/>
  </w:num>
  <w:num w:numId="24">
    <w:abstractNumId w:val="7"/>
  </w:num>
  <w:num w:numId="25">
    <w:abstractNumId w:val="45"/>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6"/>
  </w:num>
  <w:num w:numId="34">
    <w:abstractNumId w:val="35"/>
  </w:num>
  <w:num w:numId="35">
    <w:abstractNumId w:val="29"/>
  </w:num>
  <w:num w:numId="36">
    <w:abstractNumId w:val="31"/>
  </w:num>
  <w:num w:numId="37">
    <w:abstractNumId w:val="21"/>
  </w:num>
  <w:num w:numId="38">
    <w:abstractNumId w:val="24"/>
  </w:num>
  <w:num w:numId="39">
    <w:abstractNumId w:val="50"/>
  </w:num>
  <w:num w:numId="40">
    <w:abstractNumId w:val="12"/>
  </w:num>
  <w:num w:numId="41">
    <w:abstractNumId w:val="10"/>
  </w:num>
  <w:num w:numId="42">
    <w:abstractNumId w:val="42"/>
  </w:num>
  <w:num w:numId="43">
    <w:abstractNumId w:val="22"/>
  </w:num>
  <w:num w:numId="44">
    <w:abstractNumId w:val="19"/>
  </w:num>
  <w:num w:numId="45">
    <w:abstractNumId w:val="8"/>
  </w:num>
  <w:num w:numId="46">
    <w:abstractNumId w:val="16"/>
  </w:num>
  <w:num w:numId="47">
    <w:abstractNumId w:val="9"/>
  </w:num>
  <w:num w:numId="48">
    <w:abstractNumId w:val="40"/>
  </w:num>
  <w:num w:numId="49">
    <w:abstractNumId w:val="44"/>
  </w:num>
  <w:num w:numId="50">
    <w:abstractNumId w:val="11"/>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0FC7"/>
    <w:rsid w:val="0002354C"/>
    <w:rsid w:val="000250D0"/>
    <w:rsid w:val="00026280"/>
    <w:rsid w:val="00030424"/>
    <w:rsid w:val="000348C5"/>
    <w:rsid w:val="00037DE1"/>
    <w:rsid w:val="00043532"/>
    <w:rsid w:val="00043A20"/>
    <w:rsid w:val="0004563D"/>
    <w:rsid w:val="000469C3"/>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78E5"/>
    <w:rsid w:val="000C085E"/>
    <w:rsid w:val="000C0D8F"/>
    <w:rsid w:val="000C48DF"/>
    <w:rsid w:val="000C5771"/>
    <w:rsid w:val="000D23BF"/>
    <w:rsid w:val="000D34A8"/>
    <w:rsid w:val="000D40B5"/>
    <w:rsid w:val="000D7D14"/>
    <w:rsid w:val="000E0520"/>
    <w:rsid w:val="000E2867"/>
    <w:rsid w:val="000E2A16"/>
    <w:rsid w:val="000E358D"/>
    <w:rsid w:val="000F10D2"/>
    <w:rsid w:val="000F1356"/>
    <w:rsid w:val="000F1FE2"/>
    <w:rsid w:val="000F3098"/>
    <w:rsid w:val="000F51FA"/>
    <w:rsid w:val="000F63CC"/>
    <w:rsid w:val="000F6CD0"/>
    <w:rsid w:val="000F72BF"/>
    <w:rsid w:val="001001BE"/>
    <w:rsid w:val="001045E8"/>
    <w:rsid w:val="00115038"/>
    <w:rsid w:val="001161D4"/>
    <w:rsid w:val="00116652"/>
    <w:rsid w:val="00124B69"/>
    <w:rsid w:val="00125C4F"/>
    <w:rsid w:val="00126089"/>
    <w:rsid w:val="001260C9"/>
    <w:rsid w:val="001334E1"/>
    <w:rsid w:val="00133C07"/>
    <w:rsid w:val="00137738"/>
    <w:rsid w:val="00142657"/>
    <w:rsid w:val="00143206"/>
    <w:rsid w:val="0014412D"/>
    <w:rsid w:val="0014435E"/>
    <w:rsid w:val="0014744D"/>
    <w:rsid w:val="0014767F"/>
    <w:rsid w:val="00147930"/>
    <w:rsid w:val="001516EC"/>
    <w:rsid w:val="00153B44"/>
    <w:rsid w:val="0015768D"/>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147E"/>
    <w:rsid w:val="001C2CDE"/>
    <w:rsid w:val="001D05DE"/>
    <w:rsid w:val="001D45A1"/>
    <w:rsid w:val="001E316D"/>
    <w:rsid w:val="001E66DB"/>
    <w:rsid w:val="001E6B43"/>
    <w:rsid w:val="001E7D8F"/>
    <w:rsid w:val="001F0E80"/>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7420"/>
    <w:rsid w:val="00250FC6"/>
    <w:rsid w:val="00252C3D"/>
    <w:rsid w:val="00261A45"/>
    <w:rsid w:val="00262420"/>
    <w:rsid w:val="00262CA6"/>
    <w:rsid w:val="00263BDA"/>
    <w:rsid w:val="00266E4C"/>
    <w:rsid w:val="00267C25"/>
    <w:rsid w:val="00267DEE"/>
    <w:rsid w:val="002752D3"/>
    <w:rsid w:val="0027668D"/>
    <w:rsid w:val="00277106"/>
    <w:rsid w:val="00280B21"/>
    <w:rsid w:val="0028407E"/>
    <w:rsid w:val="00284F3E"/>
    <w:rsid w:val="00286D6C"/>
    <w:rsid w:val="00287AD9"/>
    <w:rsid w:val="00287D5B"/>
    <w:rsid w:val="00297643"/>
    <w:rsid w:val="002A290C"/>
    <w:rsid w:val="002A741F"/>
    <w:rsid w:val="002A78BF"/>
    <w:rsid w:val="002B1D44"/>
    <w:rsid w:val="002B2579"/>
    <w:rsid w:val="002B6BE9"/>
    <w:rsid w:val="002C0C5A"/>
    <w:rsid w:val="002C0FDC"/>
    <w:rsid w:val="002C1A9E"/>
    <w:rsid w:val="002C26A6"/>
    <w:rsid w:val="002D00F6"/>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6DC6"/>
    <w:rsid w:val="00340D61"/>
    <w:rsid w:val="00344C04"/>
    <w:rsid w:val="0034525E"/>
    <w:rsid w:val="0035685B"/>
    <w:rsid w:val="00357A32"/>
    <w:rsid w:val="00360AC7"/>
    <w:rsid w:val="003632F9"/>
    <w:rsid w:val="00364DB0"/>
    <w:rsid w:val="00367F8B"/>
    <w:rsid w:val="00371AE4"/>
    <w:rsid w:val="00374189"/>
    <w:rsid w:val="003915FB"/>
    <w:rsid w:val="00394C2E"/>
    <w:rsid w:val="003A12A5"/>
    <w:rsid w:val="003A1ACD"/>
    <w:rsid w:val="003A2E13"/>
    <w:rsid w:val="003A4219"/>
    <w:rsid w:val="003A6F62"/>
    <w:rsid w:val="003B3107"/>
    <w:rsid w:val="003B3E89"/>
    <w:rsid w:val="003C1B00"/>
    <w:rsid w:val="003C7CE4"/>
    <w:rsid w:val="003E2381"/>
    <w:rsid w:val="003E3CCC"/>
    <w:rsid w:val="003E4D22"/>
    <w:rsid w:val="003E6595"/>
    <w:rsid w:val="003F0BD1"/>
    <w:rsid w:val="003F2962"/>
    <w:rsid w:val="003F7B8C"/>
    <w:rsid w:val="004017C9"/>
    <w:rsid w:val="00401FE3"/>
    <w:rsid w:val="004054A5"/>
    <w:rsid w:val="00406379"/>
    <w:rsid w:val="0040777D"/>
    <w:rsid w:val="0041098D"/>
    <w:rsid w:val="00415180"/>
    <w:rsid w:val="00415612"/>
    <w:rsid w:val="0041639A"/>
    <w:rsid w:val="0041641A"/>
    <w:rsid w:val="00417F7B"/>
    <w:rsid w:val="004236CC"/>
    <w:rsid w:val="00427176"/>
    <w:rsid w:val="00431510"/>
    <w:rsid w:val="00432C2F"/>
    <w:rsid w:val="00433CCB"/>
    <w:rsid w:val="00435A81"/>
    <w:rsid w:val="00435E03"/>
    <w:rsid w:val="0043607F"/>
    <w:rsid w:val="00442AB6"/>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2C9B"/>
    <w:rsid w:val="00513013"/>
    <w:rsid w:val="00515429"/>
    <w:rsid w:val="005222C5"/>
    <w:rsid w:val="005255EA"/>
    <w:rsid w:val="00526791"/>
    <w:rsid w:val="005323AE"/>
    <w:rsid w:val="00534C07"/>
    <w:rsid w:val="00540A9C"/>
    <w:rsid w:val="00544481"/>
    <w:rsid w:val="005478DA"/>
    <w:rsid w:val="005523FF"/>
    <w:rsid w:val="005569D0"/>
    <w:rsid w:val="0056156A"/>
    <w:rsid w:val="0056254E"/>
    <w:rsid w:val="005653C6"/>
    <w:rsid w:val="00572D88"/>
    <w:rsid w:val="0057776D"/>
    <w:rsid w:val="0058000A"/>
    <w:rsid w:val="00582A0A"/>
    <w:rsid w:val="005865D5"/>
    <w:rsid w:val="005902C4"/>
    <w:rsid w:val="00592406"/>
    <w:rsid w:val="005A3826"/>
    <w:rsid w:val="005A43AA"/>
    <w:rsid w:val="005B0DA4"/>
    <w:rsid w:val="005B4A57"/>
    <w:rsid w:val="005B4BA6"/>
    <w:rsid w:val="005B753E"/>
    <w:rsid w:val="005C1467"/>
    <w:rsid w:val="005C6D35"/>
    <w:rsid w:val="005D169F"/>
    <w:rsid w:val="005D1765"/>
    <w:rsid w:val="005D54BE"/>
    <w:rsid w:val="005E0A2B"/>
    <w:rsid w:val="005E143A"/>
    <w:rsid w:val="005E531C"/>
    <w:rsid w:val="005E61B7"/>
    <w:rsid w:val="005E6330"/>
    <w:rsid w:val="005F2391"/>
    <w:rsid w:val="005F42F7"/>
    <w:rsid w:val="006013A5"/>
    <w:rsid w:val="006037C1"/>
    <w:rsid w:val="006049D0"/>
    <w:rsid w:val="0061030C"/>
    <w:rsid w:val="00615138"/>
    <w:rsid w:val="00617F28"/>
    <w:rsid w:val="006218FB"/>
    <w:rsid w:val="00623E9B"/>
    <w:rsid w:val="00624D6B"/>
    <w:rsid w:val="00636A62"/>
    <w:rsid w:val="006406C4"/>
    <w:rsid w:val="00641688"/>
    <w:rsid w:val="00642C31"/>
    <w:rsid w:val="00642ED4"/>
    <w:rsid w:val="006473F8"/>
    <w:rsid w:val="00655544"/>
    <w:rsid w:val="006557BC"/>
    <w:rsid w:val="00661318"/>
    <w:rsid w:val="00662F4D"/>
    <w:rsid w:val="00663066"/>
    <w:rsid w:val="006633C8"/>
    <w:rsid w:val="0066585A"/>
    <w:rsid w:val="00670AB4"/>
    <w:rsid w:val="00673C62"/>
    <w:rsid w:val="006740DF"/>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D61E7"/>
    <w:rsid w:val="006E031A"/>
    <w:rsid w:val="006E5452"/>
    <w:rsid w:val="006E5523"/>
    <w:rsid w:val="006E6DB1"/>
    <w:rsid w:val="006F420D"/>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7129F"/>
    <w:rsid w:val="00772AC9"/>
    <w:rsid w:val="00774545"/>
    <w:rsid w:val="007766C7"/>
    <w:rsid w:val="0078059E"/>
    <w:rsid w:val="007913C9"/>
    <w:rsid w:val="007953BF"/>
    <w:rsid w:val="007A1C0C"/>
    <w:rsid w:val="007A7685"/>
    <w:rsid w:val="007B3013"/>
    <w:rsid w:val="007B6782"/>
    <w:rsid w:val="007C2F3C"/>
    <w:rsid w:val="007C39F8"/>
    <w:rsid w:val="007C48A2"/>
    <w:rsid w:val="007C4C2D"/>
    <w:rsid w:val="007C68EE"/>
    <w:rsid w:val="007C76BD"/>
    <w:rsid w:val="007C79D4"/>
    <w:rsid w:val="007D341B"/>
    <w:rsid w:val="007D69B0"/>
    <w:rsid w:val="007D6FC1"/>
    <w:rsid w:val="007D73B5"/>
    <w:rsid w:val="007E205F"/>
    <w:rsid w:val="007E2AAA"/>
    <w:rsid w:val="007E2B9F"/>
    <w:rsid w:val="007E2CF0"/>
    <w:rsid w:val="007E3074"/>
    <w:rsid w:val="007F04BE"/>
    <w:rsid w:val="007F0B73"/>
    <w:rsid w:val="007F1AE6"/>
    <w:rsid w:val="007F4217"/>
    <w:rsid w:val="007F508A"/>
    <w:rsid w:val="007F7F27"/>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58D8"/>
    <w:rsid w:val="008B695F"/>
    <w:rsid w:val="008B698D"/>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7AD3"/>
    <w:rsid w:val="00913E1B"/>
    <w:rsid w:val="00915F11"/>
    <w:rsid w:val="009165B9"/>
    <w:rsid w:val="00916BE4"/>
    <w:rsid w:val="00917BF3"/>
    <w:rsid w:val="00920772"/>
    <w:rsid w:val="00922F7F"/>
    <w:rsid w:val="00926292"/>
    <w:rsid w:val="009302C1"/>
    <w:rsid w:val="0093321E"/>
    <w:rsid w:val="009343F9"/>
    <w:rsid w:val="00934D52"/>
    <w:rsid w:val="009370AD"/>
    <w:rsid w:val="00941BB2"/>
    <w:rsid w:val="00952BB9"/>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4F8A"/>
    <w:rsid w:val="009A5378"/>
    <w:rsid w:val="009B032C"/>
    <w:rsid w:val="009B2E0E"/>
    <w:rsid w:val="009B36C4"/>
    <w:rsid w:val="009B40B5"/>
    <w:rsid w:val="009B6D47"/>
    <w:rsid w:val="009C0890"/>
    <w:rsid w:val="009C11A9"/>
    <w:rsid w:val="009C2A7F"/>
    <w:rsid w:val="009C4A79"/>
    <w:rsid w:val="009C5E77"/>
    <w:rsid w:val="009C7D4D"/>
    <w:rsid w:val="009D460F"/>
    <w:rsid w:val="009D555E"/>
    <w:rsid w:val="009D5DB0"/>
    <w:rsid w:val="009E04A4"/>
    <w:rsid w:val="009E7EBF"/>
    <w:rsid w:val="009F108A"/>
    <w:rsid w:val="009F25D5"/>
    <w:rsid w:val="009F3005"/>
    <w:rsid w:val="009F4F5A"/>
    <w:rsid w:val="00A02465"/>
    <w:rsid w:val="00A0351D"/>
    <w:rsid w:val="00A04199"/>
    <w:rsid w:val="00A0483B"/>
    <w:rsid w:val="00A056B8"/>
    <w:rsid w:val="00A10B88"/>
    <w:rsid w:val="00A143DD"/>
    <w:rsid w:val="00A1692B"/>
    <w:rsid w:val="00A16B2E"/>
    <w:rsid w:val="00A1701D"/>
    <w:rsid w:val="00A23C9C"/>
    <w:rsid w:val="00A23CBF"/>
    <w:rsid w:val="00A23E96"/>
    <w:rsid w:val="00A245D6"/>
    <w:rsid w:val="00A25224"/>
    <w:rsid w:val="00A3027A"/>
    <w:rsid w:val="00A306B7"/>
    <w:rsid w:val="00A30B85"/>
    <w:rsid w:val="00A469AB"/>
    <w:rsid w:val="00A46AFE"/>
    <w:rsid w:val="00A50A01"/>
    <w:rsid w:val="00A51063"/>
    <w:rsid w:val="00A5158B"/>
    <w:rsid w:val="00A547B5"/>
    <w:rsid w:val="00A55736"/>
    <w:rsid w:val="00A56D1D"/>
    <w:rsid w:val="00A57CB2"/>
    <w:rsid w:val="00A618E9"/>
    <w:rsid w:val="00A62BF8"/>
    <w:rsid w:val="00A634B3"/>
    <w:rsid w:val="00A63F53"/>
    <w:rsid w:val="00A72FF2"/>
    <w:rsid w:val="00A812BE"/>
    <w:rsid w:val="00A826CE"/>
    <w:rsid w:val="00A83A41"/>
    <w:rsid w:val="00A86DA7"/>
    <w:rsid w:val="00A87685"/>
    <w:rsid w:val="00A91551"/>
    <w:rsid w:val="00A91686"/>
    <w:rsid w:val="00A952E0"/>
    <w:rsid w:val="00AA0A4C"/>
    <w:rsid w:val="00AA1979"/>
    <w:rsid w:val="00AA1FBB"/>
    <w:rsid w:val="00AA2FC6"/>
    <w:rsid w:val="00AB0CB7"/>
    <w:rsid w:val="00AB18B8"/>
    <w:rsid w:val="00AB2AC2"/>
    <w:rsid w:val="00AB7D71"/>
    <w:rsid w:val="00AC11E8"/>
    <w:rsid w:val="00AC2E8D"/>
    <w:rsid w:val="00AC6C3E"/>
    <w:rsid w:val="00AC78E8"/>
    <w:rsid w:val="00AD2739"/>
    <w:rsid w:val="00AD5A14"/>
    <w:rsid w:val="00AE0B09"/>
    <w:rsid w:val="00AF064C"/>
    <w:rsid w:val="00AF7232"/>
    <w:rsid w:val="00B06A98"/>
    <w:rsid w:val="00B06D4A"/>
    <w:rsid w:val="00B126C8"/>
    <w:rsid w:val="00B13DAB"/>
    <w:rsid w:val="00B15316"/>
    <w:rsid w:val="00B24C11"/>
    <w:rsid w:val="00B2647B"/>
    <w:rsid w:val="00B26E1B"/>
    <w:rsid w:val="00B32CA1"/>
    <w:rsid w:val="00B334CE"/>
    <w:rsid w:val="00B33781"/>
    <w:rsid w:val="00B35032"/>
    <w:rsid w:val="00B36678"/>
    <w:rsid w:val="00B37969"/>
    <w:rsid w:val="00B37CE3"/>
    <w:rsid w:val="00B411FB"/>
    <w:rsid w:val="00B43A0B"/>
    <w:rsid w:val="00B4493D"/>
    <w:rsid w:val="00B56FE4"/>
    <w:rsid w:val="00B62A5E"/>
    <w:rsid w:val="00B64229"/>
    <w:rsid w:val="00B65DA6"/>
    <w:rsid w:val="00B66AA9"/>
    <w:rsid w:val="00B70781"/>
    <w:rsid w:val="00B7261F"/>
    <w:rsid w:val="00B73968"/>
    <w:rsid w:val="00B81B08"/>
    <w:rsid w:val="00B82FB5"/>
    <w:rsid w:val="00B906DD"/>
    <w:rsid w:val="00B911FB"/>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62A5"/>
    <w:rsid w:val="00BE7C07"/>
    <w:rsid w:val="00BF2EBF"/>
    <w:rsid w:val="00BF58FB"/>
    <w:rsid w:val="00BF6189"/>
    <w:rsid w:val="00C02600"/>
    <w:rsid w:val="00C06B6F"/>
    <w:rsid w:val="00C1246A"/>
    <w:rsid w:val="00C21E40"/>
    <w:rsid w:val="00C27F75"/>
    <w:rsid w:val="00C367FC"/>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7B3E"/>
    <w:rsid w:val="00C80593"/>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4A6E"/>
    <w:rsid w:val="00D1566F"/>
    <w:rsid w:val="00D16279"/>
    <w:rsid w:val="00D16830"/>
    <w:rsid w:val="00D24E45"/>
    <w:rsid w:val="00D30504"/>
    <w:rsid w:val="00D363AF"/>
    <w:rsid w:val="00D441ED"/>
    <w:rsid w:val="00D45B5A"/>
    <w:rsid w:val="00D479E2"/>
    <w:rsid w:val="00D51B7C"/>
    <w:rsid w:val="00D52E2F"/>
    <w:rsid w:val="00D554F5"/>
    <w:rsid w:val="00D60AD8"/>
    <w:rsid w:val="00D664C4"/>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63CF"/>
    <w:rsid w:val="00DF5DD2"/>
    <w:rsid w:val="00DF7F62"/>
    <w:rsid w:val="00E009C3"/>
    <w:rsid w:val="00E00D80"/>
    <w:rsid w:val="00E014F9"/>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3971"/>
    <w:rsid w:val="00E64D32"/>
    <w:rsid w:val="00E6531E"/>
    <w:rsid w:val="00E73AB6"/>
    <w:rsid w:val="00E769E1"/>
    <w:rsid w:val="00E8124D"/>
    <w:rsid w:val="00E872C1"/>
    <w:rsid w:val="00E9636F"/>
    <w:rsid w:val="00EA0C6B"/>
    <w:rsid w:val="00EA4456"/>
    <w:rsid w:val="00EA7EF6"/>
    <w:rsid w:val="00EB34DE"/>
    <w:rsid w:val="00EB5703"/>
    <w:rsid w:val="00EC225E"/>
    <w:rsid w:val="00EC47BC"/>
    <w:rsid w:val="00EC70A5"/>
    <w:rsid w:val="00EE5326"/>
    <w:rsid w:val="00EE5F02"/>
    <w:rsid w:val="00EE6430"/>
    <w:rsid w:val="00EF115D"/>
    <w:rsid w:val="00EF17EC"/>
    <w:rsid w:val="00EF17F7"/>
    <w:rsid w:val="00EF2025"/>
    <w:rsid w:val="00EF5429"/>
    <w:rsid w:val="00EF586F"/>
    <w:rsid w:val="00EF7E15"/>
    <w:rsid w:val="00F026E5"/>
    <w:rsid w:val="00F046FB"/>
    <w:rsid w:val="00F0714E"/>
    <w:rsid w:val="00F172EF"/>
    <w:rsid w:val="00F24884"/>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2D01"/>
    <w:rsid w:val="00FA4A0F"/>
    <w:rsid w:val="00FA6A93"/>
    <w:rsid w:val="00FB1736"/>
    <w:rsid w:val="00FB5D7E"/>
    <w:rsid w:val="00FC026D"/>
    <w:rsid w:val="00FC3792"/>
    <w:rsid w:val="00FC59D9"/>
    <w:rsid w:val="00FC6911"/>
    <w:rsid w:val="00FD2D77"/>
    <w:rsid w:val="00FD57F2"/>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C29B8-AF95-4DF9-8A87-A6939ACE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20474</Words>
  <Characters>112608</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10</cp:revision>
  <cp:lastPrinted>2016-01-19T23:19:00Z</cp:lastPrinted>
  <dcterms:created xsi:type="dcterms:W3CDTF">2021-01-08T15:18:00Z</dcterms:created>
  <dcterms:modified xsi:type="dcterms:W3CDTF">2021-01-09T00:24:00Z</dcterms:modified>
</cp:coreProperties>
</file>