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FE51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147B7">
        <w:rPr>
          <w:rFonts w:ascii="Meiryo" w:eastAsia="Meiryo" w:hAnsi="Meiryo" w:cs="Meiryo"/>
          <w:color w:val="33CCCC"/>
          <w:sz w:val="28"/>
          <w:szCs w:val="28"/>
          <w:lang w:val="es-ES" w:eastAsia="en-US"/>
        </w:rPr>
        <w:t>I60-2018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4147B7">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FE51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147B7">
        <w:rPr>
          <w:rFonts w:asciiTheme="minorHAnsi" w:hAnsiTheme="minorHAnsi" w:cs="Arial"/>
        </w:rPr>
        <w:t>I60-2018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665E70">
        <w:rPr>
          <w:rFonts w:asciiTheme="minorHAnsi" w:hAnsiTheme="minorHAnsi" w:cs="Arial"/>
        </w:rPr>
        <w:t>la Ley de Egresos para el año del 201</w:t>
      </w:r>
      <w:r w:rsidR="004147B7">
        <w:rPr>
          <w:rFonts w:asciiTheme="minorHAnsi" w:hAnsiTheme="minorHAnsi" w:cs="Arial"/>
        </w:rPr>
        <w:t>8</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 xml:space="preserve">Internacional Bajo la Cobertura de </w:t>
      </w:r>
      <w:r w:rsidR="00FE51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147B7">
        <w:rPr>
          <w:rFonts w:asciiTheme="minorHAnsi" w:hAnsiTheme="minorHAnsi" w:cs="Arial"/>
        </w:rPr>
        <w:t>I60-2018</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E51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17D65">
        <w:rPr>
          <w:rFonts w:asciiTheme="minorHAnsi" w:hAnsiTheme="minorHAnsi" w:cs="Arial"/>
        </w:rPr>
        <w:t xml:space="preserve"> o el que lo sustituya.</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17D6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17D65">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17D6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FE51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FE51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147B7">
        <w:rPr>
          <w:rFonts w:asciiTheme="minorHAnsi" w:hAnsiTheme="minorHAnsi" w:cs="Arial"/>
        </w:rPr>
        <w:t>I60-2018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17D65">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FA7C16" w:rsidRDefault="001A0EBB" w:rsidP="003C7CE4">
      <w:pPr>
        <w:pStyle w:val="Prrafodelista"/>
        <w:numPr>
          <w:ilvl w:val="0"/>
          <w:numId w:val="9"/>
        </w:numPr>
        <w:tabs>
          <w:tab w:val="left" w:pos="284"/>
        </w:tabs>
        <w:ind w:right="51"/>
        <w:jc w:val="both"/>
        <w:rPr>
          <w:rFonts w:asciiTheme="minorHAnsi" w:hAnsiTheme="minorHAnsi" w:cs="Arial"/>
        </w:rPr>
      </w:pPr>
      <w:r w:rsidRPr="00FA7C16">
        <w:rPr>
          <w:rFonts w:asciiTheme="minorHAnsi" w:hAnsiTheme="minorHAnsi" w:cs="Arial"/>
        </w:rPr>
        <w:t xml:space="preserve">La adquisición </w:t>
      </w:r>
      <w:r w:rsidR="002018C5" w:rsidRPr="00FA7C16">
        <w:rPr>
          <w:rFonts w:asciiTheme="minorHAnsi" w:hAnsiTheme="minorHAnsi" w:cs="Arial"/>
        </w:rPr>
        <w:t>d</w:t>
      </w:r>
      <w:r w:rsidR="00EB1FF4" w:rsidRPr="00FA7C16">
        <w:rPr>
          <w:rFonts w:asciiTheme="minorHAnsi" w:hAnsiTheme="minorHAnsi" w:cs="Arial"/>
        </w:rPr>
        <w:t>el suministro</w:t>
      </w:r>
      <w:r w:rsidR="005763A8" w:rsidRPr="00FA7C16">
        <w:rPr>
          <w:rFonts w:asciiTheme="minorHAnsi" w:hAnsiTheme="minorHAnsi" w:cs="Arial"/>
        </w:rPr>
        <w:t xml:space="preserve"> </w:t>
      </w:r>
      <w:r w:rsidR="00B64229" w:rsidRPr="00FA7C16">
        <w:rPr>
          <w:rFonts w:asciiTheme="minorHAnsi" w:hAnsiTheme="minorHAnsi" w:cs="Arial"/>
        </w:rPr>
        <w:t xml:space="preserve">requerido por </w:t>
      </w:r>
      <w:r w:rsidR="00FB5482" w:rsidRPr="00FA7C16">
        <w:rPr>
          <w:rFonts w:asciiTheme="minorHAnsi" w:hAnsiTheme="minorHAnsi" w:cs="Arial"/>
          <w:bCs/>
        </w:rPr>
        <w:t>l</w:t>
      </w:r>
      <w:r w:rsidR="00B64229" w:rsidRPr="00FA7C16">
        <w:rPr>
          <w:rFonts w:asciiTheme="minorHAnsi" w:hAnsiTheme="minorHAnsi" w:cs="Arial"/>
        </w:rPr>
        <w:t xml:space="preserve">a </w:t>
      </w:r>
      <w:r w:rsidR="00B64229" w:rsidRPr="00FA7C16">
        <w:rPr>
          <w:rFonts w:asciiTheme="minorHAnsi" w:hAnsiTheme="minorHAnsi" w:cs="Arial"/>
          <w:bCs/>
        </w:rPr>
        <w:t>C</w:t>
      </w:r>
      <w:r w:rsidR="00B64229" w:rsidRPr="00FA7C16">
        <w:rPr>
          <w:rFonts w:asciiTheme="minorHAnsi" w:hAnsiTheme="minorHAnsi" w:cs="Arial"/>
        </w:rPr>
        <w:t xml:space="preserve">onvocante, se realizará con recursos del tipo de presupuesto </w:t>
      </w:r>
      <w:r w:rsidR="00D91EB9">
        <w:rPr>
          <w:rFonts w:asciiTheme="minorHAnsi" w:hAnsiTheme="minorHAnsi" w:cs="Arial"/>
        </w:rPr>
        <w:t>Estatal 202001</w:t>
      </w:r>
      <w:r w:rsidR="00C16313" w:rsidRPr="00FA7C16">
        <w:rPr>
          <w:rFonts w:asciiTheme="minorHAnsi" w:hAnsiTheme="minorHAnsi" w:cs="Arial"/>
        </w:rPr>
        <w:t>,</w:t>
      </w:r>
      <w:r w:rsidR="00B64229" w:rsidRPr="00FA7C16">
        <w:rPr>
          <w:rFonts w:asciiTheme="minorHAnsi" w:hAnsiTheme="minorHAnsi" w:cs="Arial"/>
        </w:rPr>
        <w:t xml:space="preserve"> </w:t>
      </w:r>
      <w:r w:rsidR="00FB5482" w:rsidRPr="00FA7C16">
        <w:rPr>
          <w:rFonts w:asciiTheme="minorHAnsi" w:hAnsiTheme="minorHAnsi" w:cs="Arial"/>
        </w:rPr>
        <w:t xml:space="preserve">Programas </w:t>
      </w:r>
      <w:r w:rsidR="002018C5" w:rsidRPr="00FA7C16">
        <w:rPr>
          <w:rFonts w:asciiTheme="minorHAnsi" w:hAnsiTheme="minorHAnsi" w:cs="Arial"/>
        </w:rPr>
        <w:t>020508</w:t>
      </w:r>
      <w:r w:rsidR="005416AC" w:rsidRPr="00FA7C16">
        <w:rPr>
          <w:rFonts w:asciiTheme="minorHAnsi" w:hAnsiTheme="minorHAnsi" w:cs="Arial"/>
        </w:rPr>
        <w:t>, 950808, RN0508</w:t>
      </w:r>
      <w:r w:rsidR="002018C5" w:rsidRPr="00FA7C16">
        <w:rPr>
          <w:rFonts w:asciiTheme="minorHAnsi" w:hAnsiTheme="minorHAnsi" w:cs="Arial"/>
        </w:rPr>
        <w:t xml:space="preserve"> y</w:t>
      </w:r>
      <w:r w:rsidR="005416AC" w:rsidRPr="00FA7C16">
        <w:rPr>
          <w:rFonts w:asciiTheme="minorHAnsi" w:hAnsiTheme="minorHAnsi" w:cs="Arial"/>
        </w:rPr>
        <w:t xml:space="preserve"> </w:t>
      </w:r>
      <w:r w:rsidR="002018C5" w:rsidRPr="00FA7C16">
        <w:rPr>
          <w:rFonts w:asciiTheme="minorHAnsi" w:hAnsiTheme="minorHAnsi" w:cs="Arial"/>
        </w:rPr>
        <w:t>210508, partida 25</w:t>
      </w:r>
      <w:r w:rsidR="00305FEB" w:rsidRPr="00FA7C16">
        <w:rPr>
          <w:rFonts w:asciiTheme="minorHAnsi" w:hAnsiTheme="minorHAnsi" w:cs="Arial"/>
        </w:rPr>
        <w:t>4</w:t>
      </w:r>
      <w:r w:rsidR="00D91EB9">
        <w:rPr>
          <w:rFonts w:asciiTheme="minorHAnsi" w:hAnsiTheme="minorHAnsi" w:cs="Arial"/>
        </w:rPr>
        <w:t>01</w:t>
      </w:r>
      <w:r w:rsidRPr="00FA7C16">
        <w:rPr>
          <w:rFonts w:asciiTheme="minorHAnsi" w:hAnsiTheme="minorHAnsi" w:cs="Arial"/>
        </w:rPr>
        <w:t xml:space="preserve"> con cargo </w:t>
      </w:r>
      <w:r w:rsidR="00FB5482" w:rsidRPr="00FA7C16">
        <w:rPr>
          <w:rFonts w:asciiTheme="minorHAnsi" w:hAnsiTheme="minorHAnsi" w:cs="Arial"/>
        </w:rPr>
        <w:t>diversas unidades</w:t>
      </w:r>
      <w:r w:rsidRPr="00FA7C16">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sidR="00FA7C16">
        <w:rPr>
          <w:rFonts w:asciiTheme="minorHAnsi" w:hAnsiTheme="minorHAnsi" w:cstheme="minorHAnsi"/>
        </w:rPr>
        <w:t xml:space="preserve">Dirección Administrativa y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FA7C16">
        <w:rPr>
          <w:rFonts w:asciiTheme="minorHAnsi" w:hAnsiTheme="minorHAnsi" w:cstheme="minorHAnsi"/>
        </w:rPr>
        <w:t xml:space="preserve">2º y 3er </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 xml:space="preserve">se señalan las partidas, descripción y cantidades del Suministro de Osteosíntesis, </w:t>
      </w:r>
      <w:proofErr w:type="spellStart"/>
      <w:r w:rsidR="005763A8" w:rsidRPr="00455A7A">
        <w:rPr>
          <w:rFonts w:asciiTheme="minorHAnsi" w:hAnsiTheme="minorHAnsi"/>
        </w:rPr>
        <w:t>Endoprótesis</w:t>
      </w:r>
      <w:proofErr w:type="spellEnd"/>
      <w:r w:rsidR="005763A8" w:rsidRPr="00455A7A">
        <w:rPr>
          <w:rFonts w:asciiTheme="minorHAnsi" w:hAnsiTheme="minorHAnsi"/>
        </w:rPr>
        <w:t xml:space="preserve">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lastRenderedPageBreak/>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proofErr w:type="spellStart"/>
      <w:r w:rsidR="004D49AF" w:rsidRPr="001061A5">
        <w:rPr>
          <w:rFonts w:asciiTheme="minorHAnsi" w:hAnsiTheme="minorHAnsi"/>
        </w:rPr>
        <w:t>artroscopí</w:t>
      </w:r>
      <w:r w:rsidRPr="001061A5">
        <w:rPr>
          <w:rFonts w:asciiTheme="minorHAnsi" w:hAnsiTheme="minorHAnsi"/>
        </w:rPr>
        <w:t>as</w:t>
      </w:r>
      <w:proofErr w:type="spellEnd"/>
      <w:r w:rsidRPr="001061A5">
        <w:rPr>
          <w:rFonts w:asciiTheme="minorHAnsi" w:hAnsiTheme="minorHAnsi"/>
        </w:rPr>
        <w:t xml:space="preserve">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lastRenderedPageBreak/>
        <w:t xml:space="preserve">El servicio se prestará del </w:t>
      </w:r>
      <w:r w:rsidR="00637BFE">
        <w:rPr>
          <w:rFonts w:asciiTheme="minorHAnsi" w:hAnsiTheme="minorHAnsi"/>
        </w:rPr>
        <w:t>17</w:t>
      </w:r>
      <w:r w:rsidRPr="00665E70">
        <w:rPr>
          <w:rFonts w:asciiTheme="minorHAnsi" w:hAnsiTheme="minorHAnsi"/>
        </w:rPr>
        <w:t xml:space="preserve"> de </w:t>
      </w:r>
      <w:r w:rsidR="009B5CE2">
        <w:rPr>
          <w:rFonts w:asciiTheme="minorHAnsi" w:hAnsiTheme="minorHAnsi"/>
        </w:rPr>
        <w:t>Enero</w:t>
      </w:r>
      <w:r w:rsidRPr="00665E70">
        <w:rPr>
          <w:rFonts w:asciiTheme="minorHAnsi" w:hAnsiTheme="minorHAnsi"/>
        </w:rPr>
        <w:t xml:space="preserve"> del 201</w:t>
      </w:r>
      <w:r w:rsidR="00637BFE">
        <w:rPr>
          <w:rFonts w:asciiTheme="minorHAnsi" w:hAnsiTheme="minorHAnsi"/>
        </w:rPr>
        <w:t>9</w:t>
      </w:r>
      <w:r w:rsidRPr="00665E70">
        <w:rPr>
          <w:rFonts w:asciiTheme="minorHAnsi" w:hAnsiTheme="minorHAnsi"/>
        </w:rPr>
        <w:t xml:space="preserve"> al 31 de Diciembre del 201</w:t>
      </w:r>
      <w:r w:rsidR="00637BFE">
        <w:rPr>
          <w:rFonts w:asciiTheme="minorHAnsi" w:hAnsiTheme="minorHAnsi"/>
        </w:rPr>
        <w:t>9</w:t>
      </w:r>
      <w:r w:rsidRPr="00665E70">
        <w:rPr>
          <w:rFonts w:asciiTheme="minorHAnsi" w:hAnsiTheme="minorHAnsi"/>
        </w:rPr>
        <w:t>, en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w:t>
      </w:r>
      <w:proofErr w:type="spellStart"/>
      <w:r w:rsidRPr="002B4A2A">
        <w:rPr>
          <w:rFonts w:asciiTheme="minorHAnsi" w:hAnsiTheme="minorHAnsi"/>
        </w:rPr>
        <w:t>hrs</w:t>
      </w:r>
      <w:proofErr w:type="spellEnd"/>
      <w:r w:rsidRPr="002B4A2A">
        <w:rPr>
          <w:rFonts w:asciiTheme="minorHAnsi" w:hAnsiTheme="minorHAnsi"/>
        </w:rPr>
        <w:t xml:space="preserve">. </w:t>
      </w:r>
    </w:p>
    <w:p w:rsidR="002B4A2A"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FE5151" w:rsidRDefault="00FE5151" w:rsidP="00FE5151">
      <w:pPr>
        <w:ind w:left="708" w:right="-1"/>
        <w:jc w:val="both"/>
        <w:rPr>
          <w:rFonts w:asciiTheme="minorHAnsi" w:hAnsiTheme="minorHAnsi"/>
        </w:rPr>
      </w:pPr>
    </w:p>
    <w:p w:rsidR="00FE5151" w:rsidRPr="00FE5151" w:rsidRDefault="00FE5151" w:rsidP="00FE5151">
      <w:pPr>
        <w:ind w:left="708" w:right="-1"/>
        <w:jc w:val="both"/>
        <w:rPr>
          <w:rFonts w:asciiTheme="minorHAnsi" w:hAnsiTheme="minorHAnsi"/>
        </w:rPr>
      </w:pPr>
      <w:r w:rsidRPr="00FE5151">
        <w:rPr>
          <w:rFonts w:asciiTheme="minorHAnsi" w:hAnsiTheme="minorHAnsi"/>
        </w:rPr>
        <w:t xml:space="preserve">Los </w:t>
      </w:r>
      <w:r>
        <w:rPr>
          <w:rFonts w:asciiTheme="minorHAnsi" w:hAnsiTheme="minorHAnsi"/>
        </w:rPr>
        <w:t>materiales, consumibles e insumos</w:t>
      </w:r>
      <w:r w:rsidR="00544982">
        <w:rPr>
          <w:rFonts w:asciiTheme="minorHAnsi" w:hAnsiTheme="minorHAnsi"/>
        </w:rPr>
        <w:t xml:space="preserve"> se entregarán dentro de los 14</w:t>
      </w:r>
      <w:r w:rsidRPr="00FE5151">
        <w:rPr>
          <w:rFonts w:asciiTheme="minorHAnsi" w:hAnsiTheme="minorHAnsi"/>
        </w:rPr>
        <w:t xml:space="preserve"> días naturales posteriores a la recepción de la Orden de Envío por parte del proveedor que resulte con adjudicación y se hará en la Unidad </w:t>
      </w:r>
      <w:r>
        <w:rPr>
          <w:rFonts w:asciiTheme="minorHAnsi" w:hAnsiTheme="minorHAnsi"/>
        </w:rPr>
        <w:t>Aplicativa</w:t>
      </w:r>
      <w:r w:rsidRPr="00FE5151">
        <w:rPr>
          <w:rFonts w:asciiTheme="minorHAnsi" w:hAnsiTheme="minorHAnsi"/>
        </w:rPr>
        <w:t xml:space="preserve"> de la Convocante que lo solicite y conforme al contrato abierto que se celebre</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578FF">
        <w:trPr>
          <w:trHeight w:val="166"/>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Ave. Adolfo López Mateos No. 4600 Col. Bosques del </w:t>
            </w:r>
            <w:proofErr w:type="spellStart"/>
            <w:r w:rsidRPr="001578FF">
              <w:rPr>
                <w:rFonts w:ascii="Century Gothic" w:hAnsi="Century Gothic" w:cstheme="minorHAnsi"/>
                <w:sz w:val="17"/>
                <w:szCs w:val="17"/>
              </w:rPr>
              <w:t>Nogalar</w:t>
            </w:r>
            <w:proofErr w:type="spellEnd"/>
            <w:r w:rsidRPr="001578FF">
              <w:rPr>
                <w:rFonts w:ascii="Century Gothic" w:hAnsi="Century Gothic" w:cstheme="minorHAnsi"/>
                <w:sz w:val="17"/>
                <w:szCs w:val="17"/>
              </w:rPr>
              <w:t xml:space="preserve">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Hospital General de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Dr. Cornelio González Ramos No. 400, Libramiento Carretera Monterrey-Miguel Alemán en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 C.P. 65900.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proofErr w:type="spellStart"/>
            <w:r w:rsidRPr="001578FF">
              <w:rPr>
                <w:rFonts w:ascii="Century Gothic" w:hAnsi="Century Gothic" w:cstheme="minorHAnsi"/>
                <w:sz w:val="17"/>
                <w:szCs w:val="17"/>
              </w:rPr>
              <w:t>Amel</w:t>
            </w:r>
            <w:proofErr w:type="spellEnd"/>
            <w:r w:rsidRPr="001578FF">
              <w:rPr>
                <w:rFonts w:ascii="Century Gothic" w:hAnsi="Century Gothic" w:cstheme="minorHAnsi"/>
                <w:sz w:val="17"/>
                <w:szCs w:val="17"/>
              </w:rPr>
              <w:t xml:space="preserve"> </w:t>
            </w:r>
            <w:proofErr w:type="spellStart"/>
            <w:r w:rsidRPr="001578FF">
              <w:rPr>
                <w:rFonts w:ascii="Century Gothic" w:hAnsi="Century Gothic" w:cstheme="minorHAnsi"/>
                <w:sz w:val="17"/>
                <w:szCs w:val="17"/>
              </w:rPr>
              <w:t>Barocio</w:t>
            </w:r>
            <w:proofErr w:type="spellEnd"/>
            <w:r w:rsidRPr="001578FF">
              <w:rPr>
                <w:rFonts w:ascii="Century Gothic" w:hAnsi="Century Gothic" w:cstheme="minorHAnsi"/>
                <w:sz w:val="17"/>
                <w:szCs w:val="17"/>
              </w:rPr>
              <w:t xml:space="preserve"> y Panamá, Barrio Zaragoza, Montemorelos, N. L.</w:t>
            </w:r>
          </w:p>
        </w:tc>
      </w:tr>
      <w:tr w:rsidR="00987A00"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987A00" w:rsidRPr="001578FF" w:rsidRDefault="00987A00" w:rsidP="00987A00">
            <w:pPr>
              <w:jc w:val="both"/>
              <w:rPr>
                <w:rFonts w:ascii="Century Gothic" w:hAnsi="Century Gothic" w:cstheme="minorHAnsi"/>
                <w:sz w:val="17"/>
                <w:szCs w:val="17"/>
              </w:rPr>
            </w:pPr>
            <w:r>
              <w:rPr>
                <w:rFonts w:ascii="Century Gothic" w:hAnsi="Century Gothic" w:cstheme="minorHAnsi"/>
                <w:sz w:val="17"/>
                <w:szCs w:val="17"/>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987A00" w:rsidRPr="001578FF" w:rsidRDefault="00FC2719" w:rsidP="00987A00">
            <w:pPr>
              <w:jc w:val="both"/>
              <w:rPr>
                <w:rFonts w:ascii="Century Gothic" w:hAnsi="Century Gothic" w:cstheme="minorHAnsi"/>
                <w:sz w:val="17"/>
                <w:szCs w:val="17"/>
              </w:rPr>
            </w:pPr>
            <w:r w:rsidRPr="00FC2719">
              <w:rPr>
                <w:rFonts w:ascii="Century Gothic" w:hAnsi="Century Gothic" w:cstheme="minorHAnsi"/>
                <w:sz w:val="17"/>
                <w:szCs w:val="17"/>
              </w:rPr>
              <w:t xml:space="preserve">Ave. </w:t>
            </w:r>
            <w:proofErr w:type="spellStart"/>
            <w:r w:rsidRPr="00FC2719">
              <w:rPr>
                <w:rFonts w:ascii="Century Gothic" w:hAnsi="Century Gothic" w:cstheme="minorHAnsi"/>
                <w:sz w:val="17"/>
                <w:szCs w:val="17"/>
              </w:rPr>
              <w:t>Alamo</w:t>
            </w:r>
            <w:proofErr w:type="spellEnd"/>
            <w:r w:rsidRPr="00FC2719">
              <w:rPr>
                <w:rFonts w:ascii="Century Gothic" w:hAnsi="Century Gothic" w:cstheme="minorHAnsi"/>
                <w:sz w:val="17"/>
                <w:szCs w:val="17"/>
              </w:rPr>
              <w:t xml:space="preserve"> y Naranjo S/N Col. </w:t>
            </w:r>
            <w:proofErr w:type="spellStart"/>
            <w:r w:rsidRPr="00FC2719">
              <w:rPr>
                <w:rFonts w:ascii="Century Gothic" w:hAnsi="Century Gothic" w:cstheme="minorHAnsi"/>
                <w:sz w:val="17"/>
                <w:szCs w:val="17"/>
              </w:rPr>
              <w:t>Provileon</w:t>
            </w:r>
            <w:proofErr w:type="spellEnd"/>
            <w:r w:rsidRPr="00FC2719">
              <w:rPr>
                <w:rFonts w:ascii="Century Gothic" w:hAnsi="Century Gothic" w:cstheme="minorHAnsi"/>
                <w:sz w:val="17"/>
                <w:szCs w:val="17"/>
              </w:rPr>
              <w:t xml:space="preserve"> Linares, Linares, </w:t>
            </w:r>
            <w:proofErr w:type="gramStart"/>
            <w:r w:rsidRPr="00FC2719">
              <w:rPr>
                <w:rFonts w:ascii="Century Gothic" w:hAnsi="Century Gothic" w:cstheme="minorHAnsi"/>
                <w:sz w:val="17"/>
                <w:szCs w:val="17"/>
              </w:rPr>
              <w:t>N.L..</w:t>
            </w:r>
            <w:proofErr w:type="gramEnd"/>
          </w:p>
        </w:tc>
      </w:tr>
      <w:tr w:rsidR="00637BFE"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637BFE" w:rsidRPr="001578FF" w:rsidRDefault="00637BFE" w:rsidP="00EC015A">
            <w:pPr>
              <w:jc w:val="both"/>
              <w:rPr>
                <w:rFonts w:ascii="Century Gothic" w:hAnsi="Century Gothic" w:cstheme="minorHAnsi"/>
                <w:sz w:val="17"/>
                <w:szCs w:val="17"/>
              </w:rPr>
            </w:pPr>
            <w:r>
              <w:rPr>
                <w:rFonts w:ascii="Century Gothic" w:hAnsi="Century Gothic" w:cstheme="minorHAnsi"/>
                <w:sz w:val="17"/>
                <w:szCs w:val="17"/>
              </w:rPr>
              <w:t>Hospital General de Galeana, N.L.</w:t>
            </w:r>
          </w:p>
        </w:tc>
        <w:tc>
          <w:tcPr>
            <w:tcW w:w="6096" w:type="dxa"/>
            <w:tcBorders>
              <w:top w:val="single" w:sz="4" w:space="0" w:color="auto"/>
              <w:left w:val="single" w:sz="4" w:space="0" w:color="auto"/>
              <w:bottom w:val="single" w:sz="4" w:space="0" w:color="auto"/>
              <w:right w:val="single" w:sz="4" w:space="0" w:color="auto"/>
            </w:tcBorders>
            <w:vAlign w:val="center"/>
          </w:tcPr>
          <w:p w:rsidR="00637BFE" w:rsidRPr="001578FF" w:rsidRDefault="00637BFE" w:rsidP="00EC015A">
            <w:pPr>
              <w:jc w:val="both"/>
              <w:rPr>
                <w:rFonts w:ascii="Century Gothic" w:hAnsi="Century Gothic" w:cstheme="minorHAnsi"/>
                <w:sz w:val="17"/>
                <w:szCs w:val="17"/>
              </w:rPr>
            </w:pPr>
            <w:r w:rsidRPr="00637BFE">
              <w:rPr>
                <w:rFonts w:ascii="Century Gothic" w:hAnsi="Century Gothic" w:cstheme="minorHAnsi"/>
                <w:sz w:val="17"/>
                <w:szCs w:val="17"/>
              </w:rPr>
              <w:t>Carretera a Galeana-Linares Km 1, Galeana, N. L. C.P. 67850.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 xml:space="preserve">recabará el acuse de recibo de la Orden de Envío y/o solicitud de envío con firma y fecha por parte del licitante ganador en un máximo de 48 </w:t>
      </w:r>
      <w:r>
        <w:rPr>
          <w:rFonts w:asciiTheme="minorHAnsi" w:hAnsiTheme="minorHAnsi" w:cs="Arial"/>
        </w:rPr>
        <w:t>horas hábiles,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9267B6">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17D6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FE5151">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del suministro de oste</w:t>
      </w:r>
      <w:r w:rsidR="00843760">
        <w:rPr>
          <w:rFonts w:asciiTheme="minorHAnsi" w:hAnsiTheme="minorHAnsi"/>
        </w:rPr>
        <w:t>o</w:t>
      </w:r>
      <w:r>
        <w:rPr>
          <w:rFonts w:asciiTheme="minorHAnsi" w:hAnsiTheme="minorHAnsi"/>
        </w:rPr>
        <w:t xml:space="preserve">síntesis, </w:t>
      </w:r>
      <w:proofErr w:type="spellStart"/>
      <w:r>
        <w:rPr>
          <w:rFonts w:asciiTheme="minorHAnsi" w:hAnsiTheme="minorHAnsi"/>
        </w:rPr>
        <w:t>endoprótesis</w:t>
      </w:r>
      <w:proofErr w:type="spellEnd"/>
      <w:r>
        <w:rPr>
          <w:rFonts w:asciiTheme="minorHAnsi" w:hAnsiTheme="minorHAnsi"/>
        </w:rPr>
        <w:t xml:space="preserve"> y </w:t>
      </w:r>
      <w:proofErr w:type="spellStart"/>
      <w:r>
        <w:rPr>
          <w:rFonts w:asciiTheme="minorHAnsi" w:hAnsiTheme="minorHAnsi"/>
        </w:rPr>
        <w:t>artroscopía</w:t>
      </w:r>
      <w:proofErr w:type="spellEnd"/>
      <w:r>
        <w:rPr>
          <w:rFonts w:asciiTheme="minorHAnsi" w:hAnsiTheme="minorHAnsi"/>
        </w:rPr>
        <w:t xml:space="preserve">,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E44B28">
        <w:rPr>
          <w:rFonts w:asciiTheme="minorHAnsi" w:hAnsiTheme="minorHAnsi"/>
        </w:rPr>
        <w:t>hrs</w:t>
      </w:r>
      <w:proofErr w:type="spellEnd"/>
      <w:r w:rsidRPr="00E44B28">
        <w:rPr>
          <w:rFonts w:asciiTheme="minorHAnsi" w:hAnsiTheme="minorHAnsi"/>
        </w:rPr>
        <w:t>.</w:t>
      </w:r>
    </w:p>
    <w:p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lastRenderedPageBreak/>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w:t>
      </w:r>
      <w:r w:rsidR="00E42669">
        <w:rPr>
          <w:rFonts w:asciiTheme="minorHAnsi" w:hAnsiTheme="minorHAnsi" w:cs="Arial"/>
        </w:rPr>
        <w:t>conforme a lo establecido en la regla</w:t>
      </w:r>
      <w:r w:rsidRPr="00A85BB6">
        <w:rPr>
          <w:rFonts w:asciiTheme="minorHAnsi" w:hAnsiTheme="minorHAnsi" w:cs="Arial"/>
        </w:rPr>
        <w:t xml:space="preserve"> </w:t>
      </w:r>
      <w:r w:rsidR="00E42669" w:rsidRPr="00336407">
        <w:rPr>
          <w:rFonts w:asciiTheme="minorHAnsi" w:hAnsiTheme="minorHAnsi" w:cs="Arial"/>
        </w:rPr>
        <w:t>2.1.31 de la Miscelán</w:t>
      </w:r>
      <w:r w:rsidR="00C0291A">
        <w:rPr>
          <w:rFonts w:asciiTheme="minorHAnsi" w:hAnsiTheme="minorHAnsi" w:cs="Arial"/>
        </w:rPr>
        <w:t>ea Fiscal para el Ejercicio 2018</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FE5151">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 xml:space="preserve">cumplimiento de las obligaciones, y; Estipulación expresa de que cada uno de los firmantes quedará obligado junto con los demás integrantes, ya sea </w:t>
      </w:r>
      <w:r w:rsidRPr="00A85BB6">
        <w:rPr>
          <w:rFonts w:asciiTheme="minorHAnsi" w:hAnsiTheme="minorHAnsi" w:cstheme="minorHAnsi"/>
          <w:lang w:val="es-MX"/>
        </w:rPr>
        <w:lastRenderedPageBreak/>
        <w:t>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95494">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 xml:space="preserve">insumos o consumibles para la realización del servicio de osteosíntesis, </w:t>
      </w:r>
      <w:proofErr w:type="spellStart"/>
      <w:r w:rsidR="007D3169">
        <w:rPr>
          <w:rFonts w:ascii="Calibri" w:hAnsi="Calibri"/>
          <w:b w:val="0"/>
          <w:sz w:val="20"/>
        </w:rPr>
        <w:t>endoprótesis</w:t>
      </w:r>
      <w:proofErr w:type="spellEnd"/>
      <w:r w:rsidR="007D3169">
        <w:rPr>
          <w:rFonts w:ascii="Calibri" w:hAnsi="Calibri"/>
          <w:b w:val="0"/>
          <w:sz w:val="20"/>
        </w:rPr>
        <w:t xml:space="preserve"> y </w:t>
      </w:r>
      <w:proofErr w:type="spellStart"/>
      <w:r w:rsidR="007D3169">
        <w:rPr>
          <w:rFonts w:ascii="Calibri" w:hAnsi="Calibri"/>
          <w:b w:val="0"/>
          <w:sz w:val="20"/>
        </w:rPr>
        <w:t>artroscopía</w:t>
      </w:r>
      <w:proofErr w:type="spell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A85BB6">
        <w:rPr>
          <w:rFonts w:ascii="Calibri" w:hAnsi="Calibri"/>
        </w:rPr>
        <w:t>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7D3169">
        <w:rPr>
          <w:rFonts w:ascii="Calibri" w:hAnsi="Calibri" w:cs="Arial"/>
          <w:iCs/>
        </w:rPr>
        <w:t>del servicio</w:t>
      </w:r>
      <w:r w:rsidRPr="001B316B">
        <w:rPr>
          <w:rFonts w:ascii="Calibri" w:hAnsi="Calibri" w:cs="Arial"/>
          <w:iCs/>
        </w:rPr>
        <w:t xml:space="preserve">, en cada una de las Unidades </w:t>
      </w:r>
      <w:r w:rsidR="007D3169">
        <w:rPr>
          <w:rFonts w:ascii="Calibri" w:hAnsi="Calibri" w:cs="Arial"/>
          <w:iCs/>
        </w:rPr>
        <w:t xml:space="preserve">Médicas </w:t>
      </w:r>
      <w:r w:rsidRPr="001B316B">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544982">
        <w:rPr>
          <w:rFonts w:ascii="Calibri" w:hAnsi="Calibri" w:cs="Arial"/>
          <w:iCs/>
        </w:rPr>
        <w:t>ativas en un plazo no mayor de 5</w:t>
      </w:r>
      <w:r w:rsidRPr="001B316B">
        <w:rPr>
          <w:rFonts w:ascii="Calibri" w:hAnsi="Calibri" w:cs="Arial"/>
          <w:iCs/>
        </w:rPr>
        <w:t xml:space="preserve"> días </w:t>
      </w:r>
      <w:r w:rsidR="00544982">
        <w:rPr>
          <w:rFonts w:ascii="Calibri" w:hAnsi="Calibri" w:cs="Arial"/>
          <w:iCs/>
        </w:rPr>
        <w:t>hábiles</w:t>
      </w:r>
      <w:bookmarkStart w:id="0" w:name="_GoBack"/>
      <w:bookmarkEnd w:id="0"/>
      <w:r w:rsidRPr="001B316B">
        <w:rPr>
          <w:rFonts w:ascii="Calibri" w:hAnsi="Calibri" w:cs="Arial"/>
          <w:iCs/>
        </w:rPr>
        <w:t>.</w:t>
      </w:r>
    </w:p>
    <w:p w:rsidR="001B316B" w:rsidRDefault="001B316B" w:rsidP="000B78E5">
      <w:pPr>
        <w:ind w:right="-1"/>
        <w:jc w:val="both"/>
        <w:rPr>
          <w:rFonts w:ascii="Calibri" w:hAnsi="Calibri"/>
        </w:rPr>
      </w:pPr>
    </w:p>
    <w:p w:rsidR="009504B9" w:rsidRDefault="009504B9" w:rsidP="009504B9">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9504B9" w:rsidRPr="0090500C" w:rsidRDefault="009504B9"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C0291A">
        <w:rPr>
          <w:rFonts w:ascii="Calibri" w:hAnsi="Calibri"/>
        </w:rPr>
        <w:t>2</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EB6E97" w:rsidRPr="0039320A" w:rsidRDefault="00EB6E97" w:rsidP="00EB6E97">
      <w:pPr>
        <w:ind w:right="-1"/>
        <w:jc w:val="both"/>
        <w:rPr>
          <w:rFonts w:ascii="Calibri" w:hAnsi="Calibri"/>
        </w:rPr>
      </w:pPr>
    </w:p>
    <w:p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C0291A">
        <w:rPr>
          <w:rFonts w:asciiTheme="minorHAnsi" w:hAnsiTheme="minorHAnsi"/>
          <w:color w:val="auto"/>
          <w:sz w:val="20"/>
          <w:szCs w:val="20"/>
        </w:rPr>
        <w:t>12</w:t>
      </w:r>
      <w:r w:rsidR="00E42669" w:rsidRPr="00E42669">
        <w:rPr>
          <w:rFonts w:asciiTheme="minorHAnsi" w:hAnsiTheme="minorHAnsi"/>
          <w:color w:val="auto"/>
          <w:sz w:val="20"/>
          <w:szCs w:val="20"/>
        </w:rPr>
        <w:t xml:space="preserve"> de </w:t>
      </w:r>
      <w:r w:rsidR="009B5CE2">
        <w:rPr>
          <w:rFonts w:asciiTheme="minorHAnsi" w:hAnsiTheme="minorHAnsi"/>
          <w:color w:val="auto"/>
          <w:sz w:val="20"/>
          <w:szCs w:val="20"/>
        </w:rPr>
        <w:t>Diciembre</w:t>
      </w:r>
      <w:r w:rsidR="00C0291A">
        <w:rPr>
          <w:rFonts w:asciiTheme="minorHAnsi" w:hAnsiTheme="minorHAnsi"/>
          <w:color w:val="auto"/>
          <w:sz w:val="20"/>
          <w:szCs w:val="20"/>
        </w:rPr>
        <w:t xml:space="preserve"> del 2018</w:t>
      </w:r>
      <w:r w:rsidRPr="00E42669">
        <w:rPr>
          <w:rFonts w:asciiTheme="minorHAnsi" w:hAnsiTheme="minorHAnsi"/>
          <w:color w:val="auto"/>
          <w:sz w:val="20"/>
          <w:szCs w:val="20"/>
        </w:rPr>
        <w:t xml:space="preserve">. </w:t>
      </w:r>
    </w:p>
    <w:p w:rsidR="00EB6E97" w:rsidRPr="00E42669" w:rsidRDefault="00EB6E97" w:rsidP="00EB6E97">
      <w:pPr>
        <w:pStyle w:val="Default"/>
        <w:jc w:val="both"/>
        <w:rPr>
          <w:rFonts w:asciiTheme="minorHAnsi" w:hAnsiTheme="minorHAnsi"/>
          <w:b/>
          <w:color w:val="auto"/>
          <w:sz w:val="20"/>
          <w:szCs w:val="20"/>
        </w:rPr>
      </w:pPr>
    </w:p>
    <w:p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C0291A" w:rsidRPr="00E42669">
        <w:rPr>
          <w:rFonts w:asciiTheme="minorHAnsi" w:hAnsiTheme="minorHAnsi"/>
          <w:color w:val="auto"/>
          <w:sz w:val="20"/>
          <w:szCs w:val="20"/>
        </w:rPr>
        <w:t xml:space="preserve">el </w:t>
      </w:r>
      <w:r w:rsidR="00C0291A">
        <w:rPr>
          <w:rFonts w:asciiTheme="minorHAnsi" w:hAnsiTheme="minorHAnsi"/>
          <w:color w:val="auto"/>
          <w:sz w:val="20"/>
          <w:szCs w:val="20"/>
        </w:rPr>
        <w:t>12</w:t>
      </w:r>
      <w:r w:rsidR="00C0291A" w:rsidRPr="00E42669">
        <w:rPr>
          <w:rFonts w:asciiTheme="minorHAnsi" w:hAnsiTheme="minorHAnsi"/>
          <w:color w:val="auto"/>
          <w:sz w:val="20"/>
          <w:szCs w:val="20"/>
        </w:rPr>
        <w:t xml:space="preserve"> de </w:t>
      </w:r>
      <w:r w:rsidR="00C0291A">
        <w:rPr>
          <w:rFonts w:asciiTheme="minorHAnsi" w:hAnsiTheme="minorHAnsi"/>
          <w:color w:val="auto"/>
          <w:sz w:val="20"/>
          <w:szCs w:val="20"/>
        </w:rPr>
        <w:t>Diciembre del 2018</w:t>
      </w:r>
      <w:r w:rsidRPr="00E42669">
        <w:rPr>
          <w:rFonts w:asciiTheme="minorHAnsi" w:hAnsiTheme="minorHAnsi"/>
          <w:color w:val="auto"/>
          <w:sz w:val="20"/>
          <w:szCs w:val="20"/>
        </w:rPr>
        <w:t>.</w:t>
      </w:r>
    </w:p>
    <w:p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rsidTr="00E426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C71267">
              <w:rPr>
                <w:rFonts w:ascii="Century Gothic" w:hAnsi="Century Gothic" w:cs="Arial"/>
                <w:b/>
                <w:color w:val="000000"/>
                <w:sz w:val="18"/>
              </w:rPr>
              <w:t>Intern</w:t>
            </w:r>
            <w:r>
              <w:rPr>
                <w:rFonts w:ascii="Century Gothic" w:hAnsi="Century Gothic" w:cs="Arial"/>
                <w:b/>
                <w:color w:val="000000"/>
                <w:sz w:val="18"/>
              </w:rPr>
              <w:t>acional</w:t>
            </w:r>
            <w:r w:rsidR="00C71267">
              <w:rPr>
                <w:rFonts w:ascii="Century Gothic" w:hAnsi="Century Gothic" w:cs="Arial"/>
                <w:b/>
                <w:color w:val="000000"/>
                <w:sz w:val="18"/>
              </w:rPr>
              <w:t xml:space="preserve">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147B7">
              <w:rPr>
                <w:rFonts w:ascii="Century Gothic" w:hAnsi="Century Gothic" w:cs="Arial"/>
                <w:b/>
                <w:color w:val="000000"/>
                <w:sz w:val="18"/>
              </w:rPr>
              <w:t>I60-2018</w:t>
            </w:r>
          </w:p>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rsidTr="00E426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0291A" w:rsidP="00E42669">
            <w:pPr>
              <w:jc w:val="center"/>
              <w:rPr>
                <w:rFonts w:ascii="Century Gothic" w:hAnsi="Century Gothic" w:cs="Arial"/>
                <w:sz w:val="16"/>
                <w:szCs w:val="18"/>
              </w:rPr>
            </w:pPr>
            <w:r>
              <w:rPr>
                <w:rFonts w:ascii="Century Gothic" w:hAnsi="Century Gothic" w:cs="Arial"/>
                <w:sz w:val="16"/>
                <w:szCs w:val="18"/>
              </w:rPr>
              <w:t>08</w:t>
            </w:r>
            <w:r w:rsidR="009B5CE2">
              <w:rPr>
                <w:rFonts w:ascii="Century Gothic" w:hAnsi="Century Gothic" w:cs="Arial"/>
                <w:sz w:val="16"/>
                <w:szCs w:val="18"/>
              </w:rPr>
              <w:t>/01/201</w:t>
            </w:r>
            <w:r>
              <w:rPr>
                <w:rFonts w:ascii="Century Gothic" w:hAnsi="Century Gothic" w:cs="Arial"/>
                <w:sz w:val="16"/>
                <w:szCs w:val="18"/>
              </w:rPr>
              <w:t>9</w:t>
            </w:r>
          </w:p>
          <w:p w:rsidR="00117E71" w:rsidRPr="00117E71" w:rsidRDefault="005A3B20" w:rsidP="00E42669">
            <w:pPr>
              <w:jc w:val="center"/>
              <w:rPr>
                <w:rFonts w:ascii="Century Gothic" w:hAnsi="Century Gothic" w:cs="Arial"/>
                <w:sz w:val="16"/>
                <w:szCs w:val="18"/>
              </w:rPr>
            </w:pPr>
            <w:r>
              <w:rPr>
                <w:rFonts w:ascii="Century Gothic" w:hAnsi="Century Gothic" w:cs="Arial"/>
                <w:sz w:val="16"/>
                <w:szCs w:val="18"/>
              </w:rPr>
              <w:t>10</w:t>
            </w:r>
            <w:r w:rsidR="00C0291A">
              <w:rPr>
                <w:rFonts w:ascii="Century Gothic" w:hAnsi="Century Gothic" w:cs="Arial"/>
                <w:sz w:val="16"/>
                <w:szCs w:val="18"/>
              </w:rPr>
              <w:t>:00</w:t>
            </w:r>
            <w:r w:rsidR="00117E71"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0291A" w:rsidP="00E42669">
            <w:pPr>
              <w:jc w:val="center"/>
              <w:rPr>
                <w:rFonts w:ascii="Century Gothic" w:hAnsi="Century Gothic" w:cs="Arial"/>
                <w:sz w:val="16"/>
                <w:szCs w:val="18"/>
              </w:rPr>
            </w:pPr>
            <w:r>
              <w:rPr>
                <w:rFonts w:ascii="Century Gothic" w:hAnsi="Century Gothic" w:cs="Arial"/>
                <w:sz w:val="16"/>
                <w:szCs w:val="18"/>
              </w:rPr>
              <w:t>15/01/2019</w:t>
            </w:r>
          </w:p>
          <w:p w:rsidR="00117E71" w:rsidRPr="00117E71" w:rsidRDefault="00C0291A" w:rsidP="005A3B20">
            <w:pPr>
              <w:jc w:val="center"/>
              <w:rPr>
                <w:rFonts w:ascii="Century Gothic" w:hAnsi="Century Gothic" w:cs="Arial"/>
                <w:sz w:val="16"/>
                <w:szCs w:val="18"/>
              </w:rPr>
            </w:pPr>
            <w:r>
              <w:rPr>
                <w:rFonts w:ascii="Century Gothic" w:hAnsi="Century Gothic" w:cs="Arial"/>
                <w:sz w:val="16"/>
                <w:szCs w:val="18"/>
              </w:rPr>
              <w:t>1</w:t>
            </w:r>
            <w:r w:rsidR="005A3B20">
              <w:rPr>
                <w:rFonts w:ascii="Century Gothic" w:hAnsi="Century Gothic" w:cs="Arial"/>
                <w:sz w:val="16"/>
                <w:szCs w:val="18"/>
              </w:rPr>
              <w:t>0</w:t>
            </w:r>
            <w:r>
              <w:rPr>
                <w:rFonts w:ascii="Century Gothic" w:hAnsi="Century Gothic" w:cs="Arial"/>
                <w:sz w:val="16"/>
                <w:szCs w:val="18"/>
              </w:rPr>
              <w:t>:00</w:t>
            </w:r>
            <w:r w:rsidR="00117E71"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C0291A" w:rsidP="00C0291A">
            <w:pPr>
              <w:jc w:val="center"/>
              <w:rPr>
                <w:rFonts w:ascii="Century Gothic" w:hAnsi="Century Gothic" w:cs="Arial"/>
                <w:sz w:val="16"/>
                <w:szCs w:val="18"/>
              </w:rPr>
            </w:pPr>
            <w:r>
              <w:rPr>
                <w:rFonts w:ascii="Century Gothic" w:hAnsi="Century Gothic" w:cs="Arial"/>
                <w:sz w:val="16"/>
                <w:szCs w:val="18"/>
              </w:rPr>
              <w:t>16/01/2019</w:t>
            </w:r>
          </w:p>
          <w:p w:rsidR="00117E71" w:rsidRPr="00117E71" w:rsidRDefault="00C0291A" w:rsidP="00C0291A">
            <w:pPr>
              <w:jc w:val="center"/>
              <w:rPr>
                <w:rFonts w:ascii="Century Gothic" w:hAnsi="Century Gothic" w:cs="Arial"/>
                <w:sz w:val="16"/>
                <w:szCs w:val="18"/>
              </w:rPr>
            </w:pPr>
            <w:r>
              <w:rPr>
                <w:rFonts w:ascii="Century Gothic" w:hAnsi="Century Gothic" w:cs="Arial"/>
                <w:sz w:val="16"/>
                <w:szCs w:val="18"/>
              </w:rPr>
              <w:t>10:00</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C0291A" w:rsidP="00C0291A">
            <w:pPr>
              <w:jc w:val="center"/>
              <w:rPr>
                <w:rFonts w:ascii="Century Gothic" w:hAnsi="Century Gothic" w:cs="Arial"/>
                <w:sz w:val="16"/>
                <w:szCs w:val="18"/>
              </w:rPr>
            </w:pPr>
            <w:r>
              <w:rPr>
                <w:rFonts w:ascii="Century Gothic" w:hAnsi="Century Gothic" w:cs="Arial"/>
                <w:sz w:val="16"/>
                <w:szCs w:val="18"/>
              </w:rPr>
              <w:t>16/01/2019</w:t>
            </w:r>
          </w:p>
          <w:p w:rsidR="00117E71" w:rsidRPr="00117E71" w:rsidRDefault="00C0291A" w:rsidP="00C0291A">
            <w:pPr>
              <w:jc w:val="center"/>
              <w:rPr>
                <w:rFonts w:ascii="Century Gothic" w:hAnsi="Century Gothic" w:cs="Arial"/>
                <w:sz w:val="16"/>
                <w:szCs w:val="18"/>
              </w:rPr>
            </w:pPr>
            <w:r>
              <w:rPr>
                <w:rFonts w:ascii="Century Gothic" w:hAnsi="Century Gothic" w:cs="Arial"/>
                <w:sz w:val="16"/>
                <w:szCs w:val="18"/>
              </w:rPr>
              <w:t>10:15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0291A" w:rsidRPr="00117E71" w:rsidRDefault="00C0291A" w:rsidP="00C0291A">
            <w:pPr>
              <w:jc w:val="center"/>
              <w:rPr>
                <w:rFonts w:ascii="Century Gothic" w:hAnsi="Century Gothic" w:cs="Arial"/>
                <w:sz w:val="16"/>
                <w:szCs w:val="18"/>
              </w:rPr>
            </w:pPr>
            <w:r>
              <w:rPr>
                <w:rFonts w:ascii="Century Gothic" w:hAnsi="Century Gothic" w:cs="Arial"/>
                <w:sz w:val="16"/>
                <w:szCs w:val="18"/>
              </w:rPr>
              <w:t>16/01/2019</w:t>
            </w:r>
          </w:p>
          <w:p w:rsidR="00EB6E97" w:rsidRPr="00117E71" w:rsidRDefault="00C0291A" w:rsidP="00C0291A">
            <w:pPr>
              <w:jc w:val="center"/>
              <w:rPr>
                <w:rFonts w:ascii="Century Gothic" w:hAnsi="Century Gothic" w:cs="Arial"/>
                <w:sz w:val="16"/>
                <w:szCs w:val="18"/>
              </w:rPr>
            </w:pPr>
            <w:r>
              <w:rPr>
                <w:rFonts w:ascii="Century Gothic" w:hAnsi="Century Gothic" w:cs="Arial"/>
                <w:sz w:val="16"/>
                <w:szCs w:val="18"/>
              </w:rPr>
              <w:t>10:30</w:t>
            </w:r>
            <w:r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117E71" w:rsidRDefault="00EB6E97" w:rsidP="005A3B2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5A3B20">
              <w:rPr>
                <w:rFonts w:ascii="Century Gothic" w:hAnsi="Century Gothic" w:cs="Arial"/>
                <w:sz w:val="16"/>
                <w:szCs w:val="18"/>
              </w:rPr>
              <w:t>día 30</w:t>
            </w:r>
            <w:r w:rsidRPr="00117E71">
              <w:rPr>
                <w:rFonts w:ascii="Century Gothic" w:hAnsi="Century Gothic" w:cs="Arial"/>
                <w:sz w:val="16"/>
                <w:szCs w:val="18"/>
              </w:rPr>
              <w:t xml:space="preserve"> de </w:t>
            </w:r>
            <w:r w:rsidR="005A3B20">
              <w:rPr>
                <w:rFonts w:ascii="Century Gothic" w:hAnsi="Century Gothic" w:cs="Arial"/>
                <w:sz w:val="16"/>
                <w:szCs w:val="18"/>
              </w:rPr>
              <w:t>Enero</w:t>
            </w:r>
            <w:r w:rsidRPr="00117E71">
              <w:rPr>
                <w:rFonts w:ascii="Century Gothic" w:hAnsi="Century Gothic" w:cs="Arial"/>
                <w:sz w:val="16"/>
                <w:szCs w:val="18"/>
              </w:rPr>
              <w:t xml:space="preserve"> de 201</w:t>
            </w:r>
            <w:r w:rsidR="005A3B20">
              <w:rPr>
                <w:rFonts w:ascii="Century Gothic" w:hAnsi="Century Gothic" w:cs="Arial"/>
                <w:sz w:val="16"/>
                <w:szCs w:val="18"/>
              </w:rPr>
              <w:t>9</w:t>
            </w:r>
            <w:r w:rsidRPr="00117E71">
              <w:rPr>
                <w:rFonts w:ascii="Century Gothic" w:hAnsi="Century Gothic" w:cs="Arial"/>
                <w:sz w:val="16"/>
                <w:szCs w:val="18"/>
              </w:rPr>
              <w:t xml:space="preserve"> en </w:t>
            </w:r>
            <w:r w:rsidR="005A3B20">
              <w:rPr>
                <w:rFonts w:ascii="Century Gothic" w:hAnsi="Century Gothic" w:cs="Arial"/>
                <w:color w:val="000000"/>
                <w:sz w:val="16"/>
                <w:szCs w:val="18"/>
              </w:rPr>
              <w:t>el Departamento de Contratos ubicado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B6E97" w:rsidRPr="00E50172"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EB6E97" w:rsidRDefault="00EB6E97" w:rsidP="00EB6E97">
      <w:pPr>
        <w:ind w:right="51"/>
        <w:jc w:val="both"/>
        <w:rPr>
          <w:rFonts w:ascii="Calibri" w:hAnsi="Calibri"/>
        </w:rPr>
      </w:pPr>
    </w:p>
    <w:p w:rsidR="00EB6E97" w:rsidRDefault="00EB6E97" w:rsidP="00EB6E97">
      <w:pPr>
        <w:ind w:right="51"/>
        <w:jc w:val="both"/>
        <w:rPr>
          <w:rFonts w:ascii="Calibri" w:hAnsi="Calibri"/>
        </w:rPr>
      </w:pPr>
      <w:r>
        <w:rPr>
          <w:rFonts w:ascii="Calibri" w:hAnsi="Calibri"/>
        </w:rPr>
        <w:t>Los eventos se llevarán bajo las siguientes condiciones:</w:t>
      </w:r>
    </w:p>
    <w:p w:rsidR="00EB6E97" w:rsidRDefault="00EB6E97" w:rsidP="00EB6E97">
      <w:pPr>
        <w:ind w:right="51"/>
        <w:jc w:val="both"/>
        <w:rPr>
          <w:rFonts w:ascii="Calibri" w:hAnsi="Calibri"/>
        </w:rPr>
      </w:pPr>
    </w:p>
    <w:p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17D6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46 </w:t>
      </w:r>
      <w:r w:rsidRPr="00C84FE6">
        <w:rPr>
          <w:rFonts w:ascii="Calibri" w:hAnsi="Calibri"/>
        </w:rPr>
        <w:lastRenderedPageBreak/>
        <w:t>y 8130 70 47. Dichas preguntas deberán estar firmadas por el Representante Legal, caso contrario no se aceptarán. Se levantará acta de la sesión y lo acordado será obligatorio aún para quienes no asistan.</w:t>
      </w:r>
    </w:p>
    <w:p w:rsidR="00EB6E97" w:rsidRDefault="00EB6E97" w:rsidP="00EB6E97">
      <w:pPr>
        <w:pStyle w:val="Prrafodelista"/>
        <w:ind w:left="720" w:right="51"/>
        <w:jc w:val="both"/>
        <w:rPr>
          <w:rFonts w:ascii="Calibri" w:hAnsi="Calibri"/>
        </w:rPr>
      </w:pPr>
    </w:p>
    <w:p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EB6E97" w:rsidRDefault="00EB6E97" w:rsidP="00EB6E97">
      <w:pPr>
        <w:pStyle w:val="Prrafodelista"/>
        <w:ind w:left="1080" w:right="51"/>
        <w:jc w:val="both"/>
        <w:rPr>
          <w:rFonts w:ascii="Calibri" w:hAnsi="Calibri"/>
        </w:rPr>
      </w:pPr>
    </w:p>
    <w:p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EB6E97" w:rsidRPr="00C84FE6" w:rsidRDefault="00EB6E97" w:rsidP="00EB6E97">
      <w:pPr>
        <w:pStyle w:val="Prrafodelista"/>
        <w:rPr>
          <w:rFonts w:ascii="Calibri" w:hAnsi="Calibri" w:cs="Arial"/>
        </w:rPr>
      </w:pPr>
    </w:p>
    <w:p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EB6E97" w:rsidRPr="001C463D" w:rsidRDefault="00EB6E97" w:rsidP="00EB6E97">
      <w:pPr>
        <w:pStyle w:val="Prrafodelista"/>
        <w:rPr>
          <w:rFonts w:ascii="Calibri" w:hAnsi="Calibri"/>
        </w:rPr>
      </w:pPr>
    </w:p>
    <w:p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EB6E97" w:rsidRPr="009A3619" w:rsidRDefault="00EB6E97" w:rsidP="00EB6E97">
      <w:pPr>
        <w:pStyle w:val="Prrafodelista"/>
        <w:rPr>
          <w:rFonts w:asciiTheme="minorHAnsi" w:hAnsiTheme="minorHAnsi"/>
        </w:rPr>
      </w:pPr>
    </w:p>
    <w:p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EB6E97" w:rsidRPr="001B316B" w:rsidRDefault="00EB6E97" w:rsidP="00EB6E97">
      <w:pPr>
        <w:ind w:right="-1"/>
        <w:jc w:val="both"/>
        <w:rPr>
          <w:rFonts w:ascii="Calibri" w:hAnsi="Calibri" w:cs="Arial"/>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EB6E97" w:rsidRDefault="00EB6E97" w:rsidP="00EB6E97">
      <w:pPr>
        <w:ind w:right="-1"/>
        <w:jc w:val="both"/>
        <w:rPr>
          <w:rFonts w:ascii="Calibri" w:hAnsi="Calibri"/>
          <w:b/>
        </w:rPr>
      </w:pPr>
    </w:p>
    <w:p w:rsidR="00EB6E97" w:rsidRDefault="00EB6E97" w:rsidP="00EB6E97">
      <w:pPr>
        <w:ind w:right="51"/>
        <w:jc w:val="both"/>
        <w:rPr>
          <w:rFonts w:asciiTheme="minorHAnsi" w:hAnsiTheme="minorHAns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EB6E97" w:rsidRPr="0039320A" w:rsidRDefault="00EB6E97" w:rsidP="00EB6E97">
      <w:pPr>
        <w:ind w:right="-1"/>
        <w:jc w:val="both"/>
        <w:rPr>
          <w:rFonts w:ascii="Calibri" w:hAnsi="Calibri"/>
        </w:rPr>
      </w:pPr>
    </w:p>
    <w:p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EB6E97" w:rsidRPr="0039320A" w:rsidRDefault="00EB6E97" w:rsidP="00EB6E97">
      <w:pPr>
        <w:numPr>
          <w:ilvl w:val="0"/>
          <w:numId w:val="16"/>
        </w:numPr>
        <w:ind w:right="-1"/>
        <w:jc w:val="both"/>
        <w:rPr>
          <w:rFonts w:ascii="Calibri" w:hAnsi="Calibri"/>
        </w:rPr>
      </w:pPr>
      <w:r w:rsidRPr="0039320A">
        <w:rPr>
          <w:rFonts w:ascii="Calibri" w:hAnsi="Calibri"/>
        </w:rPr>
        <w:lastRenderedPageBreak/>
        <w:t xml:space="preserve">La falta de firma del Licitante o Representante Legal en </w:t>
      </w:r>
      <w:r>
        <w:rPr>
          <w:rFonts w:ascii="Calibri" w:hAnsi="Calibri"/>
        </w:rPr>
        <w:t>las</w:t>
      </w:r>
      <w:r w:rsidRPr="0039320A">
        <w:rPr>
          <w:rFonts w:ascii="Calibri" w:hAnsi="Calibri"/>
        </w:rPr>
        <w:t xml:space="preserve"> propuestas técnicas y/o económicas.</w:t>
      </w:r>
    </w:p>
    <w:p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EB6E97" w:rsidRPr="009E04A4" w:rsidRDefault="00EB6E97" w:rsidP="00EB6E9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EB6E97" w:rsidRPr="00137FC1"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EB6E97" w:rsidRPr="0039320A" w:rsidRDefault="00EB6E97" w:rsidP="00EB6E97">
      <w:pPr>
        <w:ind w:right="-1"/>
        <w:jc w:val="both"/>
        <w:rPr>
          <w:rFonts w:ascii="Calibri" w:hAnsi="Calibri"/>
        </w:rPr>
      </w:pPr>
    </w:p>
    <w:p w:rsidR="00EB6E97" w:rsidRPr="00E1107E" w:rsidRDefault="00EB6E97" w:rsidP="00EB6E9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EB6E97" w:rsidRPr="0039320A"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EB6E97" w:rsidRPr="0039320A" w:rsidRDefault="00EB6E97" w:rsidP="00EB6E97">
      <w:pPr>
        <w:ind w:left="284" w:right="-1"/>
        <w:jc w:val="both"/>
        <w:rPr>
          <w:rFonts w:ascii="Calibri" w:hAnsi="Calibri"/>
        </w:rPr>
      </w:pPr>
    </w:p>
    <w:p w:rsidR="00EB6E97" w:rsidRPr="0039320A" w:rsidRDefault="00EB6E97" w:rsidP="00EB6E9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B6E97" w:rsidRDefault="00EB6E97" w:rsidP="00EB6E97">
      <w:pPr>
        <w:ind w:left="284" w:right="-1"/>
        <w:jc w:val="both"/>
        <w:rPr>
          <w:rFonts w:ascii="Calibri" w:hAnsi="Calibri"/>
          <w:b/>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EB6E97" w:rsidRPr="0039320A" w:rsidRDefault="00EB6E97" w:rsidP="00EB6E97">
      <w:pPr>
        <w:ind w:left="284" w:right="-1"/>
        <w:jc w:val="both"/>
        <w:rPr>
          <w:rFonts w:ascii="Calibri" w:hAnsi="Calibri"/>
          <w:b/>
        </w:rPr>
      </w:pPr>
    </w:p>
    <w:p w:rsidR="00EB6E97" w:rsidRPr="0039320A" w:rsidRDefault="00EB6E97" w:rsidP="00EB6E9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EB6E97" w:rsidRPr="0039320A" w:rsidRDefault="00EB6E97" w:rsidP="00EB6E97">
      <w:pPr>
        <w:ind w:left="284" w:right="-1"/>
        <w:jc w:val="both"/>
        <w:rPr>
          <w:rFonts w:ascii="Calibri" w:hAnsi="Calibri"/>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EB6E97"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B6E97" w:rsidRDefault="00EB6E97" w:rsidP="00EB6E97">
      <w:pPr>
        <w:ind w:left="284" w:right="-1"/>
        <w:jc w:val="both"/>
        <w:rPr>
          <w:rFonts w:ascii="Calibri" w:hAnsi="Calibri"/>
          <w:b/>
          <w:u w:val="single"/>
        </w:rPr>
      </w:pPr>
    </w:p>
    <w:p w:rsidR="00034FC7" w:rsidRDefault="00034FC7" w:rsidP="00EB6E97">
      <w:pPr>
        <w:ind w:left="284" w:right="-1"/>
        <w:jc w:val="both"/>
        <w:rPr>
          <w:rFonts w:ascii="Calibri" w:hAnsi="Calibri"/>
          <w:b/>
          <w:u w:val="single"/>
        </w:rPr>
      </w:pPr>
    </w:p>
    <w:p w:rsidR="00034FC7" w:rsidRDefault="00034FC7" w:rsidP="00EB6E97">
      <w:pPr>
        <w:ind w:left="284" w:right="-1"/>
        <w:jc w:val="both"/>
        <w:rPr>
          <w:rFonts w:ascii="Calibri" w:hAnsi="Calibri"/>
          <w:b/>
          <w:u w:val="single"/>
        </w:rPr>
      </w:pPr>
    </w:p>
    <w:p w:rsidR="00EB6E97" w:rsidRPr="00933CEB" w:rsidRDefault="00EB6E97" w:rsidP="00EB6E97">
      <w:pPr>
        <w:ind w:left="284" w:right="-1"/>
        <w:jc w:val="both"/>
        <w:rPr>
          <w:rFonts w:ascii="Calibri" w:hAnsi="Calibri"/>
          <w:b/>
          <w:u w:val="single"/>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Vigencia del contrato.</w:t>
      </w:r>
    </w:p>
    <w:p w:rsidR="00EB6E97" w:rsidRDefault="00EB6E97" w:rsidP="00EB6E97">
      <w:pPr>
        <w:pStyle w:val="Textoindependiente2"/>
        <w:ind w:left="284" w:right="-1"/>
        <w:rPr>
          <w:rFonts w:ascii="Calibri" w:hAnsi="Calibri"/>
          <w:sz w:val="20"/>
        </w:rPr>
      </w:pPr>
    </w:p>
    <w:p w:rsidR="00EB6E97" w:rsidRDefault="00EB6E97" w:rsidP="00EB6E97">
      <w:pPr>
        <w:pStyle w:val="Textoindependiente2"/>
        <w:ind w:left="284" w:right="-1"/>
        <w:rPr>
          <w:rFonts w:ascii="Calibri" w:hAnsi="Calibri"/>
          <w:sz w:val="20"/>
        </w:rPr>
      </w:pPr>
      <w:r w:rsidRPr="002B27B0">
        <w:rPr>
          <w:rFonts w:ascii="Calibri" w:hAnsi="Calibri"/>
          <w:sz w:val="20"/>
        </w:rPr>
        <w:t xml:space="preserve">La vigencia del contrato que se derive de la presente licitación, será del </w:t>
      </w:r>
      <w:r w:rsidR="00034FC7">
        <w:rPr>
          <w:rFonts w:ascii="Calibri" w:hAnsi="Calibri"/>
          <w:sz w:val="20"/>
        </w:rPr>
        <w:t>17</w:t>
      </w:r>
      <w:r w:rsidR="002B27B0" w:rsidRPr="002B27B0">
        <w:rPr>
          <w:rFonts w:ascii="Calibri" w:hAnsi="Calibri"/>
          <w:sz w:val="20"/>
        </w:rPr>
        <w:t xml:space="preserve"> de </w:t>
      </w:r>
      <w:r w:rsidR="009B5CE2">
        <w:rPr>
          <w:rFonts w:ascii="Calibri" w:hAnsi="Calibri"/>
          <w:sz w:val="20"/>
        </w:rPr>
        <w:t>Enero</w:t>
      </w:r>
      <w:r w:rsidRPr="002B27B0">
        <w:rPr>
          <w:rFonts w:ascii="Calibri" w:hAnsi="Calibri"/>
          <w:sz w:val="20"/>
        </w:rPr>
        <w:t xml:space="preserve"> del 201</w:t>
      </w:r>
      <w:r w:rsidR="00034FC7">
        <w:rPr>
          <w:rFonts w:ascii="Calibri" w:hAnsi="Calibri"/>
          <w:sz w:val="20"/>
        </w:rPr>
        <w:t>9</w:t>
      </w:r>
      <w:r w:rsidR="002B27B0" w:rsidRPr="002B27B0">
        <w:rPr>
          <w:rFonts w:ascii="Calibri" w:hAnsi="Calibri"/>
          <w:sz w:val="20"/>
        </w:rPr>
        <w:t xml:space="preserve"> al 31</w:t>
      </w:r>
      <w:r w:rsidRPr="002B27B0">
        <w:rPr>
          <w:rFonts w:ascii="Calibri" w:hAnsi="Calibri"/>
          <w:sz w:val="20"/>
        </w:rPr>
        <w:t xml:space="preserve"> de </w:t>
      </w:r>
      <w:r w:rsidR="002B27B0" w:rsidRPr="002B27B0">
        <w:rPr>
          <w:rFonts w:ascii="Calibri" w:hAnsi="Calibri"/>
          <w:sz w:val="20"/>
        </w:rPr>
        <w:t>Diciembre</w:t>
      </w:r>
      <w:r w:rsidR="009B5CE2">
        <w:rPr>
          <w:rFonts w:ascii="Calibri" w:hAnsi="Calibri"/>
          <w:sz w:val="20"/>
        </w:rPr>
        <w:t xml:space="preserve"> del 201</w:t>
      </w:r>
      <w:r w:rsidR="00034FC7">
        <w:rPr>
          <w:rFonts w:ascii="Calibri" w:hAnsi="Calibri"/>
          <w:sz w:val="20"/>
        </w:rPr>
        <w:t>9</w:t>
      </w:r>
      <w:r w:rsidRPr="002B27B0">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9B5CE2" w:rsidRPr="009E04A4" w:rsidRDefault="009B5CE2" w:rsidP="00EB6E97">
      <w:pPr>
        <w:pStyle w:val="Textoindependiente2"/>
        <w:ind w:left="284"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B6E97" w:rsidRDefault="00EB6E97" w:rsidP="00EB6E97">
      <w:pPr>
        <w:ind w:right="-1"/>
        <w:jc w:val="both"/>
        <w:rPr>
          <w:rFonts w:ascii="Calibri" w:hAnsi="Calibri"/>
        </w:rPr>
      </w:pPr>
    </w:p>
    <w:p w:rsidR="00EB6E97" w:rsidRPr="0039320A"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EB6E97" w:rsidRPr="0039320A" w:rsidRDefault="00EB6E97" w:rsidP="00EB6E97">
      <w:pPr>
        <w:ind w:right="-1"/>
        <w:jc w:val="both"/>
        <w:rPr>
          <w:rFonts w:ascii="Calibri" w:hAnsi="Calibri"/>
        </w:rPr>
      </w:pPr>
    </w:p>
    <w:p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rsidR="00EB6E97" w:rsidRPr="0039320A" w:rsidRDefault="00EB6E97" w:rsidP="00EB6E97">
      <w:pPr>
        <w:ind w:right="-1"/>
        <w:jc w:val="both"/>
        <w:rPr>
          <w:rFonts w:ascii="Calibri" w:hAnsi="Calibri"/>
        </w:rPr>
      </w:pP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B6E97" w:rsidRPr="0039320A" w:rsidRDefault="00EB6E97" w:rsidP="00EB6E97">
      <w:pPr>
        <w:ind w:right="-1"/>
        <w:jc w:val="both"/>
        <w:rPr>
          <w:rFonts w:ascii="Calibri" w:hAnsi="Calibri"/>
        </w:rPr>
      </w:pPr>
    </w:p>
    <w:p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EB6E97" w:rsidRPr="00DB6160" w:rsidRDefault="00EB6E97" w:rsidP="00EB6E9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EB6E97" w:rsidRPr="00DB6160" w:rsidRDefault="00EB6E97" w:rsidP="00EB6E9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lastRenderedPageBreak/>
        <w:t xml:space="preserve">Si cede, traspasa o subcontrata </w:t>
      </w:r>
      <w:r>
        <w:rPr>
          <w:rFonts w:ascii="Calibri" w:hAnsi="Calibri"/>
        </w:rPr>
        <w:t>la prestación del suministro</w:t>
      </w:r>
      <w:r w:rsidRPr="00DB6160">
        <w:rPr>
          <w:rFonts w:ascii="Calibri" w:hAnsi="Calibri"/>
        </w:rPr>
        <w:t xml:space="preserve"> objeto de este concurso.</w:t>
      </w:r>
    </w:p>
    <w:p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EB6E97" w:rsidRPr="00DB6160"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EB6E97"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EB6E97" w:rsidRPr="0039320A" w:rsidRDefault="00EB6E97" w:rsidP="00EB6E97">
      <w:pPr>
        <w:ind w:right="-1"/>
        <w:jc w:val="both"/>
        <w:rPr>
          <w:rFonts w:ascii="Calibri" w:hAnsi="Calibri"/>
        </w:rPr>
      </w:pPr>
    </w:p>
    <w:p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EB6E97" w:rsidRPr="00DB6160"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EB6E97" w:rsidRPr="0039320A" w:rsidRDefault="00EB6E97" w:rsidP="00EB6E97">
      <w:pPr>
        <w:ind w:right="-1"/>
        <w:jc w:val="both"/>
        <w:rPr>
          <w:rFonts w:ascii="Calibri" w:hAnsi="Calibri"/>
          <w:b/>
        </w:rPr>
      </w:pPr>
    </w:p>
    <w:p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rsidR="00EB6E97" w:rsidRDefault="00EB6E97" w:rsidP="00EB6E97">
      <w:pPr>
        <w:ind w:left="720" w:right="-1"/>
        <w:jc w:val="both"/>
        <w:rPr>
          <w:rFonts w:ascii="Calibri" w:hAnsi="Calibri"/>
        </w:rPr>
      </w:pPr>
    </w:p>
    <w:p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EB6E97" w:rsidRDefault="00EB6E97" w:rsidP="00EB6E97">
      <w:pPr>
        <w:ind w:right="-1"/>
        <w:jc w:val="both"/>
        <w:rPr>
          <w:rFonts w:ascii="Calibri" w:hAnsi="Calibri"/>
          <w:b/>
        </w:rPr>
      </w:pPr>
    </w:p>
    <w:p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rsidR="00EB6E97" w:rsidRPr="0039320A" w:rsidRDefault="00EB6E97" w:rsidP="00EB6E97">
      <w:pPr>
        <w:ind w:right="-1"/>
        <w:jc w:val="both"/>
        <w:rPr>
          <w:rFonts w:ascii="Calibri" w:hAnsi="Calibri"/>
          <w:b/>
        </w:rPr>
      </w:pPr>
    </w:p>
    <w:p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EB6E97" w:rsidRPr="00DB6160" w:rsidRDefault="00EB6E97" w:rsidP="00EB6E9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034FC7" w:rsidRDefault="00034FC7" w:rsidP="00EB6E97">
      <w:pPr>
        <w:ind w:right="-1"/>
        <w:jc w:val="both"/>
        <w:rPr>
          <w:rFonts w:ascii="Calibri" w:hAnsi="Calibri"/>
          <w:b/>
        </w:rPr>
      </w:pPr>
    </w:p>
    <w:p w:rsidR="00034FC7" w:rsidRDefault="00034FC7" w:rsidP="00EB6E97">
      <w:pPr>
        <w:ind w:right="-1"/>
        <w:jc w:val="both"/>
        <w:rPr>
          <w:rFonts w:ascii="Calibri" w:hAnsi="Calibri"/>
          <w:b/>
        </w:rPr>
      </w:pPr>
    </w:p>
    <w:p w:rsidR="00034FC7" w:rsidRDefault="00034FC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rsidR="00EB6E97" w:rsidRPr="0039320A" w:rsidRDefault="00EB6E97" w:rsidP="00EB6E97">
      <w:pPr>
        <w:ind w:right="-1"/>
        <w:jc w:val="both"/>
        <w:rPr>
          <w:rFonts w:ascii="Calibri" w:hAnsi="Calibri"/>
          <w:b/>
        </w:rPr>
      </w:pPr>
    </w:p>
    <w:p w:rsidR="00EB6E97" w:rsidRDefault="00EB6E97" w:rsidP="00EB6E9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B6E9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34FC7">
        <w:rPr>
          <w:rFonts w:asciiTheme="minorHAnsi" w:hAnsiTheme="minorHAnsi"/>
          <w:b/>
        </w:rPr>
        <w:t>12</w:t>
      </w:r>
      <w:r w:rsidR="002B27B0">
        <w:rPr>
          <w:rFonts w:asciiTheme="minorHAnsi" w:hAnsiTheme="minorHAnsi"/>
          <w:b/>
        </w:rPr>
        <w:t xml:space="preserve"> DE </w:t>
      </w:r>
      <w:r w:rsidR="009B5CE2">
        <w:rPr>
          <w:rFonts w:asciiTheme="minorHAnsi" w:hAnsiTheme="minorHAnsi"/>
          <w:b/>
        </w:rPr>
        <w:t>DICIEMBRE</w:t>
      </w:r>
      <w:r w:rsidR="00034FC7">
        <w:rPr>
          <w:rFonts w:asciiTheme="minorHAnsi" w:hAnsiTheme="minorHAnsi"/>
          <w:b/>
        </w:rPr>
        <w:t xml:space="preserve"> DEL 2018</w:t>
      </w: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Pr="00037DE1" w:rsidRDefault="002B27B0"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EE4383" w:rsidRDefault="00EE438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39"/>
        <w:gridCol w:w="851"/>
        <w:gridCol w:w="1000"/>
        <w:gridCol w:w="2421"/>
      </w:tblGrid>
      <w:tr w:rsidR="00903438" w:rsidRPr="00E44B28" w:rsidTr="00903438">
        <w:trPr>
          <w:trHeight w:val="315"/>
          <w:jc w:val="center"/>
        </w:trPr>
        <w:tc>
          <w:tcPr>
            <w:tcW w:w="709" w:type="dxa"/>
            <w:shd w:val="clear" w:color="auto" w:fill="9DE9E7"/>
            <w:vAlign w:val="center"/>
          </w:tcPr>
          <w:p w:rsidR="00903438" w:rsidRPr="008A7C89" w:rsidRDefault="00903438"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4739"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903438" w:rsidRPr="008A7C89" w:rsidRDefault="00903438"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903438" w:rsidRPr="00E44B28" w:rsidTr="00903438">
        <w:trPr>
          <w:trHeight w:val="315"/>
          <w:jc w:val="center"/>
        </w:trPr>
        <w:tc>
          <w:tcPr>
            <w:tcW w:w="709" w:type="dxa"/>
            <w:vAlign w:val="center"/>
          </w:tcPr>
          <w:p w:rsidR="00903438" w:rsidRPr="00E44B28" w:rsidRDefault="00903438"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4739" w:type="dxa"/>
            <w:shd w:val="clear" w:color="auto" w:fill="auto"/>
            <w:vAlign w:val="center"/>
          </w:tcPr>
          <w:p w:rsidR="00903438" w:rsidRPr="00E44B28" w:rsidRDefault="00903438" w:rsidP="00034FC7">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w:t>
            </w:r>
            <w:r>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w:t>
            </w:r>
            <w:r w:rsidR="00843760">
              <w:rPr>
                <w:rFonts w:asciiTheme="minorHAnsi" w:hAnsiTheme="minorHAnsi" w:cs="Arial"/>
                <w:color w:val="000000"/>
                <w:sz w:val="18"/>
                <w:szCs w:val="14"/>
                <w:lang w:val="es-ES"/>
              </w:rPr>
              <w:t>es</w:t>
            </w:r>
            <w:r w:rsidRPr="00E44B28">
              <w:rPr>
                <w:rFonts w:asciiTheme="minorHAnsi" w:hAnsiTheme="minorHAnsi" w:cs="Arial"/>
                <w:color w:val="000000"/>
                <w:sz w:val="18"/>
                <w:szCs w:val="14"/>
                <w:lang w:val="es-ES"/>
              </w:rPr>
              <w:t xml:space="preserve"> Regional de Alta Especialidad Materno Infantil</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 xml:space="preserve"> Metropolitano “Dr. Bernardo Sepúlveda”</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Sabinas</w:t>
            </w:r>
            <w:r w:rsidR="00034FC7" w:rsidRPr="00E44B28">
              <w:rPr>
                <w:rFonts w:asciiTheme="minorHAnsi" w:hAnsiTheme="minorHAnsi" w:cs="Arial"/>
                <w:color w:val="000000"/>
                <w:sz w:val="18"/>
                <w:szCs w:val="14"/>
                <w:lang w:val="es-ES"/>
              </w:rPr>
              <w:t xml:space="preserve"> Hidalgo, N.L</w:t>
            </w:r>
            <w:r w:rsidR="00034FC7">
              <w:rPr>
                <w:rFonts w:asciiTheme="minorHAnsi" w:hAnsiTheme="minorHAnsi" w:cs="Arial"/>
                <w:color w:val="000000"/>
                <w:sz w:val="18"/>
                <w:szCs w:val="14"/>
                <w:lang w:val="es-ES"/>
              </w:rPr>
              <w:t xml:space="preserve">., General de </w:t>
            </w:r>
            <w:proofErr w:type="spellStart"/>
            <w:r w:rsidR="00034FC7">
              <w:rPr>
                <w:rFonts w:asciiTheme="minorHAnsi" w:hAnsiTheme="minorHAnsi" w:cs="Arial"/>
                <w:color w:val="000000"/>
                <w:sz w:val="18"/>
                <w:szCs w:val="14"/>
                <w:lang w:val="es-ES"/>
              </w:rPr>
              <w:t>Cerralvo</w:t>
            </w:r>
            <w:proofErr w:type="spellEnd"/>
            <w:r w:rsidR="00034FC7">
              <w:rPr>
                <w:rFonts w:asciiTheme="minorHAnsi" w:hAnsiTheme="minorHAnsi" w:cs="Arial"/>
                <w:color w:val="000000"/>
                <w:sz w:val="18"/>
                <w:szCs w:val="14"/>
                <w:lang w:val="es-ES"/>
              </w:rPr>
              <w:t>, N.</w:t>
            </w:r>
            <w:r w:rsidR="00034FC7" w:rsidRPr="00E44B28">
              <w:rPr>
                <w:rFonts w:asciiTheme="minorHAnsi" w:hAnsiTheme="minorHAnsi" w:cs="Arial"/>
                <w:color w:val="000000"/>
                <w:sz w:val="18"/>
                <w:szCs w:val="14"/>
                <w:lang w:val="es-ES"/>
              </w:rPr>
              <w:t>L</w:t>
            </w:r>
            <w:r w:rsidR="00034FC7">
              <w:rPr>
                <w:rFonts w:asciiTheme="minorHAnsi" w:hAnsiTheme="minorHAnsi" w:cs="Arial"/>
                <w:color w:val="000000"/>
                <w:sz w:val="18"/>
                <w:szCs w:val="14"/>
                <w:lang w:val="es-ES"/>
              </w:rPr>
              <w:t>.</w:t>
            </w:r>
            <w:r>
              <w:rPr>
                <w:rFonts w:asciiTheme="minorHAnsi" w:hAnsiTheme="minorHAnsi" w:cs="Arial"/>
                <w:color w:val="000000"/>
                <w:sz w:val="18"/>
                <w:szCs w:val="14"/>
                <w:lang w:val="es-ES"/>
              </w:rPr>
              <w:t xml:space="preserve">, </w:t>
            </w:r>
            <w:r w:rsidR="00034FC7" w:rsidRPr="00E44B28">
              <w:rPr>
                <w:rFonts w:asciiTheme="minorHAnsi" w:hAnsiTheme="minorHAnsi" w:cs="Arial"/>
                <w:color w:val="000000"/>
                <w:sz w:val="18"/>
                <w:szCs w:val="14"/>
                <w:lang w:val="es-ES"/>
              </w:rPr>
              <w:t>General de Montemorelos, N. L</w:t>
            </w:r>
            <w:r w:rsidR="00034FC7">
              <w:rPr>
                <w:rFonts w:asciiTheme="minorHAnsi" w:hAnsiTheme="minorHAnsi" w:cs="Arial"/>
                <w:color w:val="000000"/>
                <w:sz w:val="18"/>
                <w:szCs w:val="14"/>
                <w:lang w:val="es-ES"/>
              </w:rPr>
              <w:t xml:space="preserve">, </w:t>
            </w:r>
            <w:r w:rsidR="00987A00">
              <w:rPr>
                <w:rFonts w:asciiTheme="minorHAnsi" w:hAnsiTheme="minorHAnsi" w:cs="Arial"/>
                <w:color w:val="000000"/>
                <w:sz w:val="18"/>
                <w:szCs w:val="14"/>
                <w:lang w:val="es-ES"/>
              </w:rPr>
              <w:t xml:space="preserve">General de Linares, N.L. </w:t>
            </w:r>
            <w:r w:rsidR="00034FC7">
              <w:rPr>
                <w:rFonts w:asciiTheme="minorHAnsi" w:hAnsiTheme="minorHAnsi" w:cs="Arial"/>
                <w:color w:val="000000"/>
                <w:sz w:val="18"/>
                <w:szCs w:val="14"/>
                <w:lang w:val="es-ES"/>
              </w:rPr>
              <w:t>General de Galeana, N.L.</w:t>
            </w:r>
            <w:r w:rsidR="00034FC7" w:rsidRPr="00E44B28">
              <w:rPr>
                <w:rFonts w:asciiTheme="minorHAnsi" w:hAnsiTheme="minorHAnsi" w:cs="Arial"/>
                <w:color w:val="000000"/>
                <w:sz w:val="18"/>
                <w:szCs w:val="14"/>
                <w:lang w:val="es-ES"/>
              </w:rPr>
              <w:t xml:space="preserve"> </w:t>
            </w:r>
            <w:r w:rsidR="00034FC7">
              <w:rPr>
                <w:rFonts w:asciiTheme="minorHAnsi" w:hAnsiTheme="minorHAnsi" w:cs="Arial"/>
                <w:color w:val="000000"/>
                <w:sz w:val="18"/>
                <w:szCs w:val="14"/>
                <w:lang w:val="es-ES"/>
              </w:rPr>
              <w:t xml:space="preserve">y </w:t>
            </w:r>
            <w:r w:rsidRPr="00E44B28">
              <w:rPr>
                <w:rFonts w:asciiTheme="minorHAnsi" w:hAnsiTheme="minorHAnsi" w:cs="Arial"/>
                <w:color w:val="000000"/>
                <w:sz w:val="18"/>
                <w:szCs w:val="14"/>
                <w:lang w:val="es-ES"/>
              </w:rPr>
              <w:t>General de Dr. Arroyo, N. L</w:t>
            </w:r>
            <w:r w:rsidR="00034FC7">
              <w:rPr>
                <w:rFonts w:asciiTheme="minorHAnsi" w:hAnsiTheme="minorHAnsi" w:cs="Arial"/>
                <w:color w:val="000000"/>
                <w:sz w:val="18"/>
                <w:szCs w:val="14"/>
                <w:lang w:val="es-ES"/>
              </w:rPr>
              <w:t>.”</w:t>
            </w:r>
          </w:p>
        </w:tc>
        <w:tc>
          <w:tcPr>
            <w:tcW w:w="85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034FC7" w:rsidRDefault="00034FC7"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4E353A" w:rsidRDefault="004E353A" w:rsidP="006E0108">
      <w:pPr>
        <w:pStyle w:val="Default"/>
        <w:jc w:val="center"/>
        <w:rPr>
          <w:rFonts w:asciiTheme="minorHAnsi" w:hAnsiTheme="minorHAnsi" w:cstheme="minorHAnsi"/>
          <w:b/>
          <w:bCs/>
          <w:sz w:val="22"/>
          <w:szCs w:val="22"/>
        </w:rPr>
      </w:pPr>
    </w:p>
    <w:tbl>
      <w:tblPr>
        <w:tblW w:w="10980" w:type="dxa"/>
        <w:tblInd w:w="-10" w:type="dxa"/>
        <w:tblCellMar>
          <w:left w:w="70" w:type="dxa"/>
          <w:right w:w="70" w:type="dxa"/>
        </w:tblCellMar>
        <w:tblLook w:val="04A0" w:firstRow="1" w:lastRow="0" w:firstColumn="1" w:lastColumn="0" w:noHBand="0" w:noVBand="1"/>
      </w:tblPr>
      <w:tblGrid>
        <w:gridCol w:w="1200"/>
        <w:gridCol w:w="1200"/>
        <w:gridCol w:w="4980"/>
        <w:gridCol w:w="1200"/>
        <w:gridCol w:w="1200"/>
        <w:gridCol w:w="1200"/>
      </w:tblGrid>
      <w:tr w:rsidR="00477FF7" w:rsidRPr="00477FF7" w:rsidTr="00477FF7">
        <w:trPr>
          <w:trHeight w:val="300"/>
        </w:trPr>
        <w:tc>
          <w:tcPr>
            <w:tcW w:w="1200" w:type="dxa"/>
            <w:tcBorders>
              <w:top w:val="single" w:sz="8" w:space="0" w:color="auto"/>
              <w:left w:val="single" w:sz="8" w:space="0" w:color="auto"/>
              <w:bottom w:val="single" w:sz="8" w:space="0" w:color="auto"/>
              <w:right w:val="single" w:sz="8" w:space="0" w:color="auto"/>
            </w:tcBorders>
            <w:shd w:val="clear" w:color="000000" w:fill="A5EBE9"/>
            <w:vAlign w:val="center"/>
            <w:hideMark/>
          </w:tcPr>
          <w:p w:rsidR="00477FF7" w:rsidRPr="00477FF7" w:rsidRDefault="00477FF7" w:rsidP="00477FF7">
            <w:pPr>
              <w:jc w:val="center"/>
              <w:rPr>
                <w:rFonts w:ascii="Calibri" w:hAnsi="Calibri"/>
                <w:b/>
                <w:bCs/>
                <w:color w:val="000000"/>
                <w:sz w:val="16"/>
                <w:szCs w:val="16"/>
                <w:lang w:val="es-MX" w:eastAsia="es-MX"/>
              </w:rPr>
            </w:pPr>
            <w:r w:rsidRPr="00477FF7">
              <w:rPr>
                <w:rFonts w:ascii="Calibri" w:hAnsi="Calibri"/>
                <w:b/>
                <w:bCs/>
                <w:color w:val="000000"/>
                <w:sz w:val="16"/>
                <w:szCs w:val="16"/>
                <w:lang w:val="es-MX" w:eastAsia="es-MX"/>
              </w:rPr>
              <w:t>RENGLÓN</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477FF7" w:rsidRPr="00477FF7" w:rsidRDefault="00477FF7" w:rsidP="00477FF7">
            <w:pPr>
              <w:jc w:val="center"/>
              <w:rPr>
                <w:rFonts w:ascii="Calibri" w:hAnsi="Calibri"/>
                <w:b/>
                <w:bCs/>
                <w:color w:val="000000"/>
                <w:sz w:val="16"/>
                <w:szCs w:val="16"/>
                <w:lang w:val="es-MX" w:eastAsia="es-MX"/>
              </w:rPr>
            </w:pPr>
            <w:r w:rsidRPr="00477FF7">
              <w:rPr>
                <w:rFonts w:ascii="Calibri" w:hAnsi="Calibri"/>
                <w:b/>
                <w:bCs/>
                <w:color w:val="000000"/>
                <w:sz w:val="16"/>
                <w:szCs w:val="16"/>
                <w:lang w:val="es-MX" w:eastAsia="es-MX"/>
              </w:rPr>
              <w:t>CLAVE</w:t>
            </w:r>
          </w:p>
        </w:tc>
        <w:tc>
          <w:tcPr>
            <w:tcW w:w="4980" w:type="dxa"/>
            <w:tcBorders>
              <w:top w:val="single" w:sz="8" w:space="0" w:color="auto"/>
              <w:left w:val="nil"/>
              <w:bottom w:val="single" w:sz="8" w:space="0" w:color="auto"/>
              <w:right w:val="single" w:sz="8" w:space="0" w:color="auto"/>
            </w:tcBorders>
            <w:shd w:val="clear" w:color="000000" w:fill="A5EBE9"/>
            <w:vAlign w:val="center"/>
            <w:hideMark/>
          </w:tcPr>
          <w:p w:rsidR="00477FF7" w:rsidRPr="00477FF7" w:rsidRDefault="00477FF7" w:rsidP="00477FF7">
            <w:pPr>
              <w:jc w:val="center"/>
              <w:rPr>
                <w:rFonts w:ascii="Calibri" w:hAnsi="Calibri"/>
                <w:b/>
                <w:bCs/>
                <w:color w:val="000000"/>
                <w:sz w:val="16"/>
                <w:szCs w:val="16"/>
                <w:lang w:val="es-MX" w:eastAsia="es-MX"/>
              </w:rPr>
            </w:pPr>
            <w:r w:rsidRPr="00477FF7">
              <w:rPr>
                <w:rFonts w:ascii="Calibri" w:hAnsi="Calibri"/>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477FF7" w:rsidRPr="00477FF7" w:rsidRDefault="00477FF7" w:rsidP="00477FF7">
            <w:pPr>
              <w:jc w:val="center"/>
              <w:rPr>
                <w:rFonts w:ascii="Calibri" w:hAnsi="Calibri"/>
                <w:b/>
                <w:bCs/>
                <w:color w:val="000000"/>
                <w:sz w:val="16"/>
                <w:szCs w:val="16"/>
                <w:lang w:val="es-MX" w:eastAsia="es-MX"/>
              </w:rPr>
            </w:pPr>
            <w:r w:rsidRPr="00477FF7">
              <w:rPr>
                <w:rFonts w:ascii="Calibri" w:hAnsi="Calibri"/>
                <w:b/>
                <w:bCs/>
                <w:color w:val="000000"/>
                <w:sz w:val="16"/>
                <w:szCs w:val="16"/>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477FF7" w:rsidRPr="00477FF7" w:rsidRDefault="00477FF7" w:rsidP="00477FF7">
            <w:pPr>
              <w:jc w:val="center"/>
              <w:rPr>
                <w:rFonts w:ascii="Calibri" w:hAnsi="Calibri"/>
                <w:b/>
                <w:bCs/>
                <w:color w:val="000000"/>
                <w:sz w:val="16"/>
                <w:szCs w:val="16"/>
                <w:lang w:val="es-MX" w:eastAsia="es-MX"/>
              </w:rPr>
            </w:pPr>
            <w:r w:rsidRPr="00477FF7">
              <w:rPr>
                <w:rFonts w:ascii="Calibri" w:hAnsi="Calibri"/>
                <w:b/>
                <w:bCs/>
                <w:color w:val="000000"/>
                <w:sz w:val="16"/>
                <w:szCs w:val="16"/>
                <w:lang w:val="es-MX" w:eastAsia="es-MX"/>
              </w:rPr>
              <w:t>PRESENTACION</w:t>
            </w:r>
          </w:p>
        </w:tc>
        <w:tc>
          <w:tcPr>
            <w:tcW w:w="1200" w:type="dxa"/>
            <w:tcBorders>
              <w:top w:val="single" w:sz="8" w:space="0" w:color="auto"/>
              <w:left w:val="nil"/>
              <w:bottom w:val="single" w:sz="8" w:space="0" w:color="auto"/>
              <w:right w:val="single" w:sz="8" w:space="0" w:color="auto"/>
            </w:tcBorders>
            <w:shd w:val="clear" w:color="000000" w:fill="A5EBE9"/>
            <w:vAlign w:val="center"/>
            <w:hideMark/>
          </w:tcPr>
          <w:p w:rsidR="00477FF7" w:rsidRPr="00477FF7" w:rsidRDefault="00477FF7" w:rsidP="00477FF7">
            <w:pPr>
              <w:jc w:val="center"/>
              <w:rPr>
                <w:rFonts w:ascii="Calibri" w:hAnsi="Calibri"/>
                <w:b/>
                <w:bCs/>
                <w:color w:val="000000"/>
                <w:sz w:val="16"/>
                <w:szCs w:val="16"/>
                <w:lang w:val="es-MX" w:eastAsia="es-MX"/>
              </w:rPr>
            </w:pPr>
            <w:r w:rsidRPr="00477FF7">
              <w:rPr>
                <w:rFonts w:ascii="Calibri" w:hAnsi="Calibri"/>
                <w:b/>
                <w:bCs/>
                <w:color w:val="000000"/>
                <w:sz w:val="16"/>
                <w:szCs w:val="16"/>
                <w:lang w:val="es-MX" w:eastAsia="es-MX"/>
              </w:rPr>
              <w:t>CANTIDAD</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600460315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600460323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ALAMBRES PARA OSTEOSINTESIS BLANDO, EN ROLLO DE 10 M. DIAMETRO: 1.2 A 1.25 MM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600461263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ALAMBRES PARA HUESO, NO ROSCADO CON PUNTA DE TROCAR, TIPO KIRSCHNER. DIAMETRO: 1.00 MM  LONGITUD: 150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402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600461438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1306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600461511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600461529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ALAMBRE PASADOR DE SUTURA DE 2.4 MM PARA PLASTIA DE LIGAMENTO CRUZADO ANTERIOR.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601133689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BARRA RECTA O PREDOBLADA, LISA O ROSCADA DE 4.5 MM A 6.5 MM DE DIAMETRO. LONGITUD: 40 MM A  49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601133929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BARRAS TRANSVERSALES. PARA LOS SISTEMAS QUE LO REQUIERAN. LONGITUD: 60 MM A 100 MM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601310014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601391774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BROCAS PARA ACOPLAMIENTO RAPIDO. DIAMETRO: 4.5 MM LONGITUD: 145 MM FILO: 120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149</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601391972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BROCA DE 2.7 MM DE DIAMETRO, PARA GUIA DE 1.35 MM, LONGITUD TOTAL 160 MM, LONGITUD UTIL 130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601392046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601600018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601600083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601650955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602107757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186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604371096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LAMINAR PEQUEÑO DERECHO.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604371104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LAMINAR PEQUEÑO IZQUIERDO.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19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604371112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LAMINAR MEDIANO DERECHO.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604371120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LAMINAR MEDIANO IZQUIERDO.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604371138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LAMINAR GRANDE DERECHO.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604371146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LAMINAR GRANDE IZQUIERDO.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604371203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PEDICULAR DERECHO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604371211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GANCHO PEDICULAR IZQUIERDO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604371237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GANCHOS PEDIATRICOS PARA BARRAS DE 4.5 A 5.5 MM DE DIAMETRO CON O SIN DOBLE ABERTURA LATERAL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604371245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604371252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604371393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 UNIVERSAL PARA COLUMNA. TORNILLO DE BLOQUEO O CASQUILLO DENTADO PARA FIJACION TORNILLO BARRA DE 4.5 A 5.5 MM DE DIAMETRO EN ALEACION DE TITANIO. 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604371401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 UNIVERSAL PARA COLUMNA. TUERCA PARA GANCHOS PEDIATRICOS DE 12 ARISTAS EN ALEACION DE TITANIO, PARA LOS SISTEMAS QUE LO REQUIERAN. 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604371419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 UNIVERSAL PARA COLUMNA. BARRA DE 4.5 MM A 5.5 MM DE DIAMETRO, LONGITUD DE  35 MM A 510 MM EN ALEACION DE TITANIO. LOS USUARIOS SELECCIONARAN LAS DIMENSIONES DE ACUERDO A SUS NECESIDADES. 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604830737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HOJA PARA SIERRA CORTADORA DE YESO. DE ACUERDO 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607220506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PLACA DE BAJO CONTACTO DE COMPRESION BLOQUEADA, CON ORIFICIO COMBINADO EN T 3.5, EN DIVERSOS ANGULOS, MATERIAL: ACERO  PARA RECONSTRUCCIÓN RECTA 3.5 MM, DE 5 A 22 ORIFICIOS. LONGITUD DE 70 MM A 315 MM. DE TITANIO PURO. COMPRENDE MEDIDAS INTERMEDIAS ENTRE EL NÚMERO DE ORIFICIOS Y LONGITUDES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607220662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PLACA BLOQUEADA PARA FEMUR DISTAL Y TIBIA PROXIMAL LATERAL. MINIMA INVASION.  PLACA BLOQUEADA PARA FÉMUR DISTAL, DE ALEACIÓN DE TITANIO, IZQUIERDA O DERECHA. AGUJEROS 5 A 13. LONGITUD DE 156.0 MM A 316.0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607220670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PLACA BLOQUEADA PARA FEMUR DISTAL Y TIBIA PROXIMAL LATERAL. MINIMA INVASION  PLACA BLOQUEADA PARA TIBIA PROXIMAL, DE ALEACIÓN DE TITANIO, IZQUIERDA O DERECHA. AGUJEROS 5 A 13. LONGITUD DE 141.0 MM A 301.0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607251337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 ANGULADA DE 90 A 150 GRADOS DE 3 A 6 ORIFICIOS CON TORNILLOS DESLIZANTES DE 2.7MM A 3.5MM DE DIAMETRO DE 20MM A 70MM DE LONGITUD PEDIATRICA E INTERMEDIA (PLACAS DHS)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607251360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607251642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RECTAS, CON ORIFICIOS DE COMPRESION DINAMICA PARA TORNILLOS DE 3.5 Y 4.0 MM DE DIAMETRO. NUMERO DE </w:t>
            </w:r>
            <w:r w:rsidRPr="00477FF7">
              <w:rPr>
                <w:rFonts w:ascii="Tahoma" w:hAnsi="Tahoma" w:cs="Tahoma"/>
                <w:color w:val="000000"/>
                <w:sz w:val="16"/>
                <w:szCs w:val="16"/>
                <w:lang w:val="es-MX" w:eastAsia="es-MX"/>
              </w:rPr>
              <w:lastRenderedPageBreak/>
              <w:t xml:space="preserve">ORIFICIOS: DE 2 A 9.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607251741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241</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607252723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607252988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RECTAS ANGOSTAS CON ORIFICIOS DE COMPRESION DINAMICA PARA TORNILLOS DE 4.5 MM Y 6.5 MM DE DIAMETRO. NUMERO DE ORIFICIOS: DE 2 A 18.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607255486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607256609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607256633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607530045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SINOVIAL DE 2.5 MM A 4.5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607530060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MENISCO DE 2.5 MM A 3.5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607530078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MENISCO DE 5.5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607530086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607530094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607530110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EQUIPO DE RADIOFRECUENCIA ANGULADA, DE 2.5 MM A 4.0 MM  DE DIAMETRO.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607530128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EQUIPO DE RADIOFRECUENCIA RECTA, DE 2.5 MM A 4.0 MM DE DIAMETRO.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607530136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EQUIPO DE RADIOFRECUENCIA OVAL, DE 2.5 MM A 4.0 MM  DE DIAMETRO.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607540010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607540028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607980265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RONDANA (ARANDELA) METALICA DE TRACCION.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608200234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PARA REPARACION DE MANGO ROTADOR Y LABRUM, TIPO ANCLA O TORNILLO METALICO AUTORROSCANTE DE 2.0 MM A 3.0 </w:t>
            </w:r>
            <w:r w:rsidRPr="00477FF7">
              <w:rPr>
                <w:rFonts w:ascii="Tahoma" w:hAnsi="Tahoma" w:cs="Tahoma"/>
                <w:color w:val="000000"/>
                <w:sz w:val="16"/>
                <w:szCs w:val="16"/>
                <w:lang w:val="es-MX" w:eastAsia="es-MX"/>
              </w:rPr>
              <w:lastRenderedPageBreak/>
              <w:t xml:space="preserve">MM  DE DIAMETRO, SUTURA Y BOTON PLASTICO DE FIJACION Y LONGITUDES DE 3.5 MM A 6.5 MM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53</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608200242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608200259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REPARACION DE MENISCO, BIODEGRADABLE, EN FORMA DE FLECHA DENTADA O ARPON DE 10 MM A 16 MM  DE LONGITUD. CON APLICADOR </w:t>
            </w:r>
            <w:proofErr w:type="gramStart"/>
            <w:r w:rsidRPr="00477FF7">
              <w:rPr>
                <w:rFonts w:ascii="Tahoma" w:hAnsi="Tahoma" w:cs="Tahoma"/>
                <w:color w:val="000000"/>
                <w:sz w:val="16"/>
                <w:szCs w:val="16"/>
                <w:lang w:val="es-MX" w:eastAsia="es-MX"/>
              </w:rPr>
              <w:t>ESPECIFICO</w:t>
            </w:r>
            <w:proofErr w:type="gramEnd"/>
            <w:r w:rsidRPr="00477FF7">
              <w:rPr>
                <w:rFonts w:ascii="Tahoma" w:hAnsi="Tahoma" w:cs="Tahoma"/>
                <w:color w:val="000000"/>
                <w:sz w:val="16"/>
                <w:szCs w:val="16"/>
                <w:lang w:val="es-MX" w:eastAsia="es-MX"/>
              </w:rPr>
              <w:t xml:space="preserve"> INCLUIDO.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608200267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608200275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608200283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CANULA ROSCADA DE 8.0 MM A 9.0 MM  DE DIAMETRO POR 7 CM DE LONGITUD.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608200424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FIJACION DEL REBORDE GLENOIDEO, CON CABEZA DE 3.0 MM A 5.0 MM DE DIAMETRO Y DE 20 MM  A 30 MM DE LONGITUD, CANULADO, BIODEGRADABLE.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608200994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DE LA ROSCA 4.0 MM. LONGITUD: DE 10.0 MM A 60.0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608201182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FIJADORES AXIALES PARA MUÑECA, SISTEMA DE, Muñeca Aplicación extra articular: Fijador de muñeca, consta de dos módulos de acero inoxidable y aluminio unidos por sistema de doble rótula, en cada módulo un cabezal deslizante y giratorio con 2 lechos para tornillo, cabezal distal en T. El módulo distal incluye un dispositivo para compresión/distracción.  Aplicación </w:t>
            </w:r>
            <w:proofErr w:type="spellStart"/>
            <w:r w:rsidRPr="00477FF7">
              <w:rPr>
                <w:rFonts w:ascii="Calibri" w:hAnsi="Calibri"/>
                <w:color w:val="000000"/>
                <w:sz w:val="16"/>
                <w:szCs w:val="16"/>
                <w:lang w:val="es-MX" w:eastAsia="es-MX"/>
              </w:rPr>
              <w:t>intra</w:t>
            </w:r>
            <w:proofErr w:type="spellEnd"/>
            <w:r w:rsidRPr="00477FF7">
              <w:rPr>
                <w:rFonts w:ascii="Calibri" w:hAnsi="Calibri"/>
                <w:color w:val="000000"/>
                <w:sz w:val="16"/>
                <w:szCs w:val="16"/>
                <w:lang w:val="es-MX" w:eastAsia="es-MX"/>
              </w:rPr>
              <w:t xml:space="preserve"> articular: Fijador de muñeca de acero inoxidable y aluminio, consta de: dos módulos unidos por sistema de doble rótula, en cada módulo un cabezal deslizante y giratorio con 2 lechos para tornillos. Tornillo cortical troncocónico de 3.0 a 3.3 mm, diámetro de vástago de 4.0 </w:t>
            </w:r>
            <w:proofErr w:type="spellStart"/>
            <w:r w:rsidRPr="00477FF7">
              <w:rPr>
                <w:rFonts w:ascii="Calibri" w:hAnsi="Calibri"/>
                <w:color w:val="000000"/>
                <w:sz w:val="16"/>
                <w:szCs w:val="16"/>
                <w:lang w:val="es-MX" w:eastAsia="es-MX"/>
              </w:rPr>
              <w:t>mm.</w:t>
            </w:r>
            <w:proofErr w:type="spellEnd"/>
            <w:r w:rsidRPr="00477FF7">
              <w:rPr>
                <w:rFonts w:ascii="Calibri" w:hAnsi="Calibri"/>
                <w:color w:val="000000"/>
                <w:sz w:val="16"/>
                <w:szCs w:val="16"/>
                <w:lang w:val="es-MX" w:eastAsia="es-MX"/>
              </w:rPr>
              <w:t xml:space="preserve"> Longitud de rosca 20 mm o 35 mm</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608201224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w:t>
            </w:r>
            <w:r w:rsidRPr="00477FF7">
              <w:rPr>
                <w:rFonts w:ascii="Tahoma" w:hAnsi="Tahoma" w:cs="Tahoma"/>
                <w:color w:val="000000"/>
                <w:sz w:val="16"/>
                <w:szCs w:val="16"/>
                <w:lang w:val="es-MX" w:eastAsia="es-MX"/>
              </w:rPr>
              <w:lastRenderedPageBreak/>
              <w:t xml:space="preserve">26.0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608201315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SISTEMA DE PRÓTESIS DE CADERA NO CEMENTADA. EN ALEACIÓN DE TITANIO, CON O SIN RECUBRIMIENTO OSTEOINTEGRADOR. COMPONENTES ACETABULARES NO CEMENTADOS. COMPATIBLES CON LA CABEZA Y EL VÁSTAGO FEMORAL. COMPONENTE ACETABULAR CON BASE METÁLICA DE TITANIO, CON RECUBRIMIENTO POROSO O DE MALLA Y SUPERFICIE ARTICULAR DE CERÁMICA DE 22 MM O 28 MM DE DIÁMETRO INTERNO. DIÁMETRO EXTERNO: DE 40.0 MM A 71.0 MM. INCLUYE MEDIDAS INTERMEDIAS ENTRE LAS ESPECIFICADAS. PARA LOS SISTEMAS QUE LO REQUIERAN. PIEZA. OMPONENTES ACETABULARES, DE POLIETILENO DE ULTRA ALTO PESO MOLECULAR CON ENLACES CRUZADOS POR MULTIIRRADIACIÓN, PARA COPA, CON ENCAJE A PRESIÓN, RECUBRIMIENTO DE MALLA, CON ORIFICIOS PARA ATORNILLAR, DE 28 MM DE DIÁMETRO INTERNO. DIÁMETRO EXTERNO: DE 52.0 MM A 58.0 MM. INCLUYE MEDIDAS INTERMEDIAS ENTRE LAS ESPECIFICADAS. PIEZA. COMPONENTES ACETABULARES DE POLIETILENO DE ULTRA ALTO PESO MOLECULAR CON ENLACES CRUZADOS POR MULTIIRRADIACIÓN PARA COPA CON ENCAJE A PRESIÓN CON RECUBRIMIENTO DE MALL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608201380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ARTROPLASTIA TOTAL DE RODILLA DE REVISIÓN, SISTEMA DE Componentes femorales. Componentes femorales secundarios, para revisión, con o sin vástago central y cajón estabilizador para recepción de extensión. Con borde interno de: 60.0 mm a 75.0 </w:t>
            </w:r>
            <w:proofErr w:type="spellStart"/>
            <w:r w:rsidRPr="00477FF7">
              <w:rPr>
                <w:rFonts w:ascii="Calibri" w:hAnsi="Calibri"/>
                <w:color w:val="000000"/>
                <w:sz w:val="16"/>
                <w:szCs w:val="16"/>
                <w:lang w:val="es-MX" w:eastAsia="es-MX"/>
              </w:rPr>
              <w:t>mm.</w:t>
            </w:r>
            <w:proofErr w:type="spellEnd"/>
            <w:r w:rsidRPr="00477FF7">
              <w:rPr>
                <w:rFonts w:ascii="Calibri" w:hAnsi="Calibri"/>
                <w:color w:val="000000"/>
                <w:sz w:val="16"/>
                <w:szCs w:val="16"/>
                <w:lang w:val="es-MX" w:eastAsia="es-MX"/>
              </w:rPr>
              <w:t xml:space="preserve"> Incluye medidas intermedias entre las especificadas. Pieza. Cuñas tibiales reversibles, para pérdida medial o lateral. Compatibles con el platillo tibial. Tamaño: </w:t>
            </w:r>
            <w:proofErr w:type="spellStart"/>
            <w:r w:rsidRPr="00477FF7">
              <w:rPr>
                <w:rFonts w:ascii="Calibri" w:hAnsi="Calibri"/>
                <w:color w:val="000000"/>
                <w:sz w:val="16"/>
                <w:szCs w:val="16"/>
                <w:lang w:val="es-MX" w:eastAsia="es-MX"/>
              </w:rPr>
              <w:t>Extrapequeña</w:t>
            </w:r>
            <w:proofErr w:type="spellEnd"/>
            <w:r w:rsidRPr="00477FF7">
              <w:rPr>
                <w:rFonts w:ascii="Calibri" w:hAnsi="Calibri"/>
                <w:color w:val="000000"/>
                <w:sz w:val="16"/>
                <w:szCs w:val="16"/>
                <w:lang w:val="es-MX" w:eastAsia="es-MX"/>
              </w:rPr>
              <w:t xml:space="preserve">, pequeña, mediana, grande o </w:t>
            </w:r>
            <w:proofErr w:type="spellStart"/>
            <w:r w:rsidRPr="00477FF7">
              <w:rPr>
                <w:rFonts w:ascii="Calibri" w:hAnsi="Calibri"/>
                <w:color w:val="000000"/>
                <w:sz w:val="16"/>
                <w:szCs w:val="16"/>
                <w:lang w:val="es-MX" w:eastAsia="es-MX"/>
              </w:rPr>
              <w:t>extragrande</w:t>
            </w:r>
            <w:proofErr w:type="spellEnd"/>
            <w:r w:rsidRPr="00477FF7">
              <w:rPr>
                <w:rFonts w:ascii="Calibri" w:hAnsi="Calibri"/>
                <w:color w:val="000000"/>
                <w:sz w:val="16"/>
                <w:szCs w:val="16"/>
                <w:lang w:val="es-MX" w:eastAsia="es-MX"/>
              </w:rPr>
              <w:t xml:space="preserve">. Pieza. Extensión para base tibial de revisión y de rescate. Vástago medial lateral. Compatibles con el platillo tibial. Pieza. Prótesis de revisión, componentes femorales, anatómica. Derecha o izquierda. Tamaño: </w:t>
            </w:r>
            <w:proofErr w:type="spellStart"/>
            <w:r w:rsidRPr="00477FF7">
              <w:rPr>
                <w:rFonts w:ascii="Calibri" w:hAnsi="Calibri"/>
                <w:color w:val="000000"/>
                <w:sz w:val="16"/>
                <w:szCs w:val="16"/>
                <w:lang w:val="es-MX" w:eastAsia="es-MX"/>
              </w:rPr>
              <w:t>extrapequeña</w:t>
            </w:r>
            <w:proofErr w:type="spellEnd"/>
            <w:r w:rsidRPr="00477FF7">
              <w:rPr>
                <w:rFonts w:ascii="Calibri" w:hAnsi="Calibri"/>
                <w:color w:val="000000"/>
                <w:sz w:val="16"/>
                <w:szCs w:val="16"/>
                <w:lang w:val="es-MX" w:eastAsia="es-MX"/>
              </w:rPr>
              <w:t xml:space="preserve">, pequeña, mediana, grande o medidas equivalentes en mm, con cajón estabilizador. Longitud del vástago de 80 mm a 160 </w:t>
            </w:r>
            <w:proofErr w:type="spellStart"/>
            <w:r w:rsidRPr="00477FF7">
              <w:rPr>
                <w:rFonts w:ascii="Calibri" w:hAnsi="Calibri"/>
                <w:color w:val="000000"/>
                <w:sz w:val="16"/>
                <w:szCs w:val="16"/>
                <w:lang w:val="es-MX" w:eastAsia="es-MX"/>
              </w:rPr>
              <w:t>mm.</w:t>
            </w:r>
            <w:proofErr w:type="spellEnd"/>
            <w:r w:rsidRPr="00477FF7">
              <w:rPr>
                <w:rFonts w:ascii="Calibri" w:hAnsi="Calibri"/>
                <w:color w:val="000000"/>
                <w:sz w:val="16"/>
                <w:szCs w:val="16"/>
                <w:lang w:val="es-MX" w:eastAsia="es-MX"/>
              </w:rPr>
              <w:t xml:space="preserve"> Pieza. Extensión para base tibial, de cromo cobalto y/o titanio, estabilizada y de revisión, con o sin cemento. Tamaño: </w:t>
            </w:r>
            <w:proofErr w:type="spellStart"/>
            <w:r w:rsidRPr="00477FF7">
              <w:rPr>
                <w:rFonts w:ascii="Calibri" w:hAnsi="Calibri"/>
                <w:color w:val="000000"/>
                <w:sz w:val="16"/>
                <w:szCs w:val="16"/>
                <w:lang w:val="es-MX" w:eastAsia="es-MX"/>
              </w:rPr>
              <w:t>extrapequeña</w:t>
            </w:r>
            <w:proofErr w:type="spellEnd"/>
            <w:r w:rsidRPr="00477FF7">
              <w:rPr>
                <w:rFonts w:ascii="Calibri" w:hAnsi="Calibri"/>
                <w:color w:val="000000"/>
                <w:sz w:val="16"/>
                <w:szCs w:val="16"/>
                <w:lang w:val="es-MX" w:eastAsia="es-MX"/>
              </w:rPr>
              <w:t xml:space="preserve">, pequeña, mediana, o grande o medidas equivalentes en </w:t>
            </w:r>
            <w:proofErr w:type="spellStart"/>
            <w:r w:rsidRPr="00477FF7">
              <w:rPr>
                <w:rFonts w:ascii="Calibri" w:hAnsi="Calibri"/>
                <w:color w:val="000000"/>
                <w:sz w:val="16"/>
                <w:szCs w:val="16"/>
                <w:lang w:val="es-MX" w:eastAsia="es-MX"/>
              </w:rPr>
              <w:t>mm.</w:t>
            </w:r>
            <w:proofErr w:type="spellEnd"/>
            <w:r w:rsidRPr="00477FF7">
              <w:rPr>
                <w:rFonts w:ascii="Calibri" w:hAnsi="Calibri"/>
                <w:color w:val="000000"/>
                <w:sz w:val="16"/>
                <w:szCs w:val="16"/>
                <w:lang w:val="es-MX" w:eastAsia="es-MX"/>
              </w:rPr>
              <w:t xml:space="preserve"> Vástago central de 80.0 a 160.0 mm Pieza. Inserto de polietileno de ultra alto peso molecular con enlaces cruzados por </w:t>
            </w:r>
            <w:proofErr w:type="spellStart"/>
            <w:r w:rsidRPr="00477FF7">
              <w:rPr>
                <w:rFonts w:ascii="Calibri" w:hAnsi="Calibri"/>
                <w:color w:val="000000"/>
                <w:sz w:val="16"/>
                <w:szCs w:val="16"/>
                <w:lang w:val="es-MX" w:eastAsia="es-MX"/>
              </w:rPr>
              <w:t>multiirradiación</w:t>
            </w:r>
            <w:proofErr w:type="spellEnd"/>
            <w:r w:rsidRPr="00477FF7">
              <w:rPr>
                <w:rFonts w:ascii="Calibri" w:hAnsi="Calibri"/>
                <w:color w:val="000000"/>
                <w:sz w:val="16"/>
                <w:szCs w:val="16"/>
                <w:lang w:val="es-MX" w:eastAsia="es-MX"/>
              </w:rPr>
              <w:t xml:space="preserve"> para prótesis estabilizada, secundaria o de revisión, vástago </w:t>
            </w:r>
            <w:proofErr w:type="spellStart"/>
            <w:r w:rsidRPr="00477FF7">
              <w:rPr>
                <w:rFonts w:ascii="Calibri" w:hAnsi="Calibri"/>
                <w:color w:val="000000"/>
                <w:sz w:val="16"/>
                <w:szCs w:val="16"/>
                <w:lang w:val="es-MX" w:eastAsia="es-MX"/>
              </w:rPr>
              <w:t>condilar</w:t>
            </w:r>
            <w:proofErr w:type="spellEnd"/>
            <w:r w:rsidRPr="00477FF7">
              <w:rPr>
                <w:rFonts w:ascii="Calibri" w:hAnsi="Calibri"/>
                <w:color w:val="000000"/>
                <w:sz w:val="16"/>
                <w:szCs w:val="16"/>
                <w:lang w:val="es-MX" w:eastAsia="es-MX"/>
              </w:rPr>
              <w:t xml:space="preserve"> </w:t>
            </w:r>
            <w:proofErr w:type="spellStart"/>
            <w:r w:rsidRPr="00477FF7">
              <w:rPr>
                <w:rFonts w:ascii="Calibri" w:hAnsi="Calibri"/>
                <w:color w:val="000000"/>
                <w:sz w:val="16"/>
                <w:szCs w:val="16"/>
                <w:lang w:val="es-MX" w:eastAsia="es-MX"/>
              </w:rPr>
              <w:t>femoral.Tamaño</w:t>
            </w:r>
            <w:proofErr w:type="spellEnd"/>
            <w:r w:rsidRPr="00477FF7">
              <w:rPr>
                <w:rFonts w:ascii="Calibri" w:hAnsi="Calibri"/>
                <w:color w:val="000000"/>
                <w:sz w:val="16"/>
                <w:szCs w:val="16"/>
                <w:lang w:val="es-MX" w:eastAsia="es-MX"/>
              </w:rPr>
              <w:t xml:space="preserve">: </w:t>
            </w:r>
            <w:proofErr w:type="spellStart"/>
            <w:r w:rsidRPr="00477FF7">
              <w:rPr>
                <w:rFonts w:ascii="Calibri" w:hAnsi="Calibri"/>
                <w:color w:val="000000"/>
                <w:sz w:val="16"/>
                <w:szCs w:val="16"/>
                <w:lang w:val="es-MX" w:eastAsia="es-MX"/>
              </w:rPr>
              <w:t>extrapequeño</w:t>
            </w:r>
            <w:proofErr w:type="spellEnd"/>
            <w:r w:rsidRPr="00477FF7">
              <w:rPr>
                <w:rFonts w:ascii="Calibri" w:hAnsi="Calibri"/>
                <w:color w:val="000000"/>
                <w:sz w:val="16"/>
                <w:szCs w:val="16"/>
                <w:lang w:val="es-MX" w:eastAsia="es-MX"/>
              </w:rPr>
              <w:t xml:space="preserve">, pequeño, mediano o grande. Altura: de 8.0 mm a 25.0 </w:t>
            </w:r>
            <w:proofErr w:type="spellStart"/>
            <w:r w:rsidRPr="00477FF7">
              <w:rPr>
                <w:rFonts w:ascii="Calibri" w:hAnsi="Calibri"/>
                <w:color w:val="000000"/>
                <w:sz w:val="16"/>
                <w:szCs w:val="16"/>
                <w:lang w:val="es-MX" w:eastAsia="es-MX"/>
              </w:rPr>
              <w:t>mm.</w:t>
            </w:r>
            <w:proofErr w:type="spellEnd"/>
            <w:r w:rsidRPr="00477FF7">
              <w:rPr>
                <w:rFonts w:ascii="Calibri" w:hAnsi="Calibri"/>
                <w:color w:val="000000"/>
                <w:sz w:val="16"/>
                <w:szCs w:val="16"/>
                <w:lang w:val="es-MX" w:eastAsia="es-MX"/>
              </w:rPr>
              <w:t xml:space="preserve"> Incluye medidas intermedias entre las especificadas. Pieza. Insertos de polietileno de ultra alto peso molecular con enlaces cruzados por </w:t>
            </w:r>
            <w:proofErr w:type="spellStart"/>
            <w:r w:rsidRPr="00477FF7">
              <w:rPr>
                <w:rFonts w:ascii="Calibri" w:hAnsi="Calibri"/>
                <w:color w:val="000000"/>
                <w:sz w:val="16"/>
                <w:szCs w:val="16"/>
                <w:lang w:val="es-MX" w:eastAsia="es-MX"/>
              </w:rPr>
              <w:t>multiirradiación</w:t>
            </w:r>
            <w:proofErr w:type="spellEnd"/>
            <w:r w:rsidRPr="00477FF7">
              <w:rPr>
                <w:rFonts w:ascii="Calibri" w:hAnsi="Calibri"/>
                <w:color w:val="000000"/>
                <w:sz w:val="16"/>
                <w:szCs w:val="16"/>
                <w:lang w:val="es-MX" w:eastAsia="es-MX"/>
              </w:rPr>
              <w:t xml:space="preserve">. Para prótesis secundaria o de revisión, vástago </w:t>
            </w:r>
            <w:proofErr w:type="spellStart"/>
            <w:r w:rsidRPr="00477FF7">
              <w:rPr>
                <w:rFonts w:ascii="Calibri" w:hAnsi="Calibri"/>
                <w:color w:val="000000"/>
                <w:sz w:val="16"/>
                <w:szCs w:val="16"/>
                <w:lang w:val="es-MX" w:eastAsia="es-MX"/>
              </w:rPr>
              <w:t>condilar</w:t>
            </w:r>
            <w:proofErr w:type="spellEnd"/>
            <w:r w:rsidRPr="00477FF7">
              <w:rPr>
                <w:rFonts w:ascii="Calibri" w:hAnsi="Calibri"/>
                <w:color w:val="000000"/>
                <w:sz w:val="16"/>
                <w:szCs w:val="16"/>
                <w:lang w:val="es-MX" w:eastAsia="es-MX"/>
              </w:rPr>
              <w:t xml:space="preserve"> femoral. Tamaño </w:t>
            </w:r>
            <w:proofErr w:type="spellStart"/>
            <w:r w:rsidRPr="00477FF7">
              <w:rPr>
                <w:rFonts w:ascii="Calibri" w:hAnsi="Calibri"/>
                <w:color w:val="000000"/>
                <w:sz w:val="16"/>
                <w:szCs w:val="16"/>
                <w:lang w:val="es-MX" w:eastAsia="es-MX"/>
              </w:rPr>
              <w:t>extragrande.Altura</w:t>
            </w:r>
            <w:proofErr w:type="spellEnd"/>
            <w:r w:rsidRPr="00477FF7">
              <w:rPr>
                <w:rFonts w:ascii="Calibri" w:hAnsi="Calibri"/>
                <w:color w:val="000000"/>
                <w:sz w:val="16"/>
                <w:szCs w:val="16"/>
                <w:lang w:val="es-MX" w:eastAsia="es-MX"/>
              </w:rPr>
              <w:t xml:space="preserve">: de 8.0 mm a 25.0 </w:t>
            </w:r>
            <w:proofErr w:type="spellStart"/>
            <w:r w:rsidRPr="00477FF7">
              <w:rPr>
                <w:rFonts w:ascii="Calibri" w:hAnsi="Calibri"/>
                <w:color w:val="000000"/>
                <w:sz w:val="16"/>
                <w:szCs w:val="16"/>
                <w:lang w:val="es-MX" w:eastAsia="es-MX"/>
              </w:rPr>
              <w:t>mm.</w:t>
            </w:r>
            <w:proofErr w:type="spellEnd"/>
            <w:r w:rsidRPr="00477FF7">
              <w:rPr>
                <w:rFonts w:ascii="Calibri" w:hAnsi="Calibri"/>
                <w:color w:val="000000"/>
                <w:sz w:val="16"/>
                <w:szCs w:val="16"/>
                <w:lang w:val="es-MX" w:eastAsia="es-MX"/>
              </w:rPr>
              <w:t xml:space="preserve"> Incluye medidas intermedias entre las especificadas. 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608590170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19</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608590188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608590196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89</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608980124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71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608980397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608980405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608980413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608980421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608980439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608980447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608982021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608982054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tipo </w:t>
            </w:r>
            <w:proofErr w:type="spellStart"/>
            <w:r w:rsidRPr="00477FF7">
              <w:rPr>
                <w:rFonts w:ascii="Tahoma" w:hAnsi="Tahoma" w:cs="Tahoma"/>
                <w:color w:val="000000"/>
                <w:sz w:val="16"/>
                <w:szCs w:val="16"/>
                <w:lang w:val="es-MX" w:eastAsia="es-MX"/>
              </w:rPr>
              <w:t>Schanz</w:t>
            </w:r>
            <w:proofErr w:type="spellEnd"/>
            <w:r w:rsidRPr="00477FF7">
              <w:rPr>
                <w:rFonts w:ascii="Tahoma" w:hAnsi="Tahoma" w:cs="Tahoma"/>
                <w:color w:val="000000"/>
                <w:sz w:val="16"/>
                <w:szCs w:val="16"/>
                <w:lang w:val="es-MX" w:eastAsia="es-MX"/>
              </w:rPr>
              <w:t xml:space="preserve"> de 4.0 mm de diámetro y 10 mm de rosca. Además, dimensiones intermedias entre las especificadas. Longitud: 60 mm</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608982070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DE TITANIO PARA FIJACION TRANSVERSA EN LA PLASTIA DE LIGAMENTO SEMITENDINOSO.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608982815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TRANSPEDICULAR POLIAXIAL,  DE 5.0 MM  A 6.5 MM  DE DIAMETRO, DE APERTURA LATERAL O APERTURA DORSAL. ADEMAS, DIMENSIONES INTERMEDIAS ENTRE LAS ESPECIFICADAS. LONGITUD: 30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608982930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PARA GANCHO PEDICULAR DE 3.0 MM A 3.5 MM. PARA LOS SISTEMAS QUE LO REQUIERAN. LONGITUD: 20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19</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608983086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41</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608983227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PLACA BLOQUEADA PARA FEMUR DISTAL Y TIBIA PROXIMAL LATERAL. MINIMA INVASION.  TORNILLO DE BLOQUEO DE 5.0 MM, DE ALEACIÓN DE TITANIO, AUTOPERFORANTE, PARA PLACA BLOQUEADA. LONGITUD DE 18.0 MM A 85.0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608983235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PLACA BLOQUEADA PARA FEMUR DISTAL Y TIBIA PROXIMAL LATERAL. MINIMA INVASION.  TORNILLO DE BLOQUEO PERIPROTETICO DE 5.0 MM, DE ALEACIÓN DE TITANIO. LONGITUD DE 14.0 MM Y 18.0 MM.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608983243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PLACA BLOQUEADA PARA FEMUR DISTAL Y TIBIA PROXIMAL LATERAL. MINIMA INVASION.  TORNILLO DE BLOQUEO DE 5.0 MM, DE ALEACIÓN DE </w:t>
            </w:r>
            <w:r w:rsidRPr="00477FF7">
              <w:rPr>
                <w:rFonts w:ascii="Calibri" w:hAnsi="Calibri"/>
                <w:color w:val="000000"/>
                <w:sz w:val="16"/>
                <w:szCs w:val="16"/>
                <w:lang w:val="es-MX" w:eastAsia="es-MX"/>
              </w:rPr>
              <w:lastRenderedPageBreak/>
              <w:t xml:space="preserve">TITANIO. ROSCANTE. LONGITUD DE 14.0 MM A 90.0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lastRenderedPageBreak/>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608990305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475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608990321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TORNILLOS PARA HUESO CORTICAL, DE 2.7 MM DE DIAMETRO. LONGITUD: DE 6.0 MM A 40.0 MM.INCLUYE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608990370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164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608990479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19</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608990495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608990982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608991030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608991261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58</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608991808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128</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608992673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608993291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164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608997490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608999249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PARA HUESO CORTICAL, DE 2.7 MM DE DIAMETRO DE LA ROSCA, UTILIZADOS COMO REEMPLAZO DE TORNILLOS DE 2.3 MM A 2.4 MM DE DIAMETRO. LONGITUD DE 8.0 MM A 17.0 MM. INCLUYE MEDIDAS INTERMEDIAS ENTRE LAS ESPECIFICADAS.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5041570004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Cabezal </w:t>
            </w:r>
            <w:proofErr w:type="spellStart"/>
            <w:r w:rsidRPr="00477FF7">
              <w:rPr>
                <w:rFonts w:ascii="Calibri" w:hAnsi="Calibri"/>
                <w:color w:val="000000"/>
                <w:sz w:val="16"/>
                <w:szCs w:val="16"/>
                <w:lang w:val="es-MX" w:eastAsia="es-MX"/>
              </w:rPr>
              <w:t>milimetrico</w:t>
            </w:r>
            <w:proofErr w:type="spellEnd"/>
            <w:r w:rsidRPr="00477FF7">
              <w:rPr>
                <w:rFonts w:ascii="Calibri" w:hAnsi="Calibri"/>
                <w:color w:val="000000"/>
                <w:sz w:val="16"/>
                <w:szCs w:val="16"/>
                <w:lang w:val="es-MX" w:eastAsia="es-MX"/>
              </w:rPr>
              <w:t xml:space="preserve"> para hueso largo compatible con riel </w:t>
            </w:r>
            <w:proofErr w:type="spellStart"/>
            <w:r w:rsidRPr="00477FF7">
              <w:rPr>
                <w:rFonts w:ascii="Calibri" w:hAnsi="Calibri"/>
                <w:color w:val="000000"/>
                <w:sz w:val="16"/>
                <w:szCs w:val="16"/>
                <w:lang w:val="es-MX" w:eastAsia="es-MX"/>
              </w:rPr>
              <w:t>pediatrico</w:t>
            </w:r>
            <w:proofErr w:type="spellEnd"/>
            <w:r w:rsidRPr="00477FF7">
              <w:rPr>
                <w:rFonts w:ascii="Calibri" w:hAnsi="Calibri"/>
                <w:color w:val="000000"/>
                <w:sz w:val="16"/>
                <w:szCs w:val="16"/>
                <w:lang w:val="es-MX" w:eastAsia="es-MX"/>
              </w:rPr>
              <w:t xml:space="preserve"> y adulto para </w:t>
            </w:r>
            <w:proofErr w:type="spellStart"/>
            <w:r w:rsidRPr="00477FF7">
              <w:rPr>
                <w:rFonts w:ascii="Calibri" w:hAnsi="Calibri"/>
                <w:color w:val="000000"/>
                <w:sz w:val="16"/>
                <w:szCs w:val="16"/>
                <w:lang w:val="es-MX" w:eastAsia="es-MX"/>
              </w:rPr>
              <w:t>correccion</w:t>
            </w:r>
            <w:proofErr w:type="spellEnd"/>
            <w:r w:rsidRPr="00477FF7">
              <w:rPr>
                <w:rFonts w:ascii="Calibri" w:hAnsi="Calibri"/>
                <w:color w:val="000000"/>
                <w:sz w:val="16"/>
                <w:szCs w:val="16"/>
                <w:lang w:val="es-MX" w:eastAsia="es-MX"/>
              </w:rPr>
              <w:t xml:space="preserve"> de deformidades </w:t>
            </w:r>
            <w:proofErr w:type="spellStart"/>
            <w:r w:rsidRPr="00477FF7">
              <w:rPr>
                <w:rFonts w:ascii="Calibri" w:hAnsi="Calibri"/>
                <w:color w:val="000000"/>
                <w:sz w:val="16"/>
                <w:szCs w:val="16"/>
                <w:lang w:val="es-MX" w:eastAsia="es-MX"/>
              </w:rPr>
              <w:t>oseas</w:t>
            </w:r>
            <w:proofErr w:type="spellEnd"/>
            <w:r w:rsidRPr="00477FF7">
              <w:rPr>
                <w:rFonts w:ascii="Calibri" w:hAnsi="Calibri"/>
                <w:color w:val="000000"/>
                <w:sz w:val="16"/>
                <w:szCs w:val="16"/>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5042107760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STEINMANN 4.0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5042331043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 xml:space="preserve">Chips de hueso cortico esponjoso 15cc para rellenar defectos </w:t>
            </w:r>
            <w:proofErr w:type="spellStart"/>
            <w:r w:rsidRPr="00477FF7">
              <w:rPr>
                <w:rFonts w:ascii="Calibri" w:hAnsi="Calibri"/>
                <w:color w:val="000000"/>
                <w:sz w:val="16"/>
                <w:szCs w:val="16"/>
                <w:lang w:val="es-MX" w:eastAsia="es-MX"/>
              </w:rPr>
              <w:t>oseos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102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5046030019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r w:rsidRPr="00477FF7">
              <w:rPr>
                <w:rFonts w:ascii="Calibri" w:hAnsi="Calibri"/>
                <w:color w:val="000000"/>
                <w:sz w:val="16"/>
                <w:szCs w:val="16"/>
                <w:lang w:val="es-MX" w:eastAsia="es-MX"/>
              </w:rPr>
              <w:t>Matriz ósea desmineralizada en pasta 10 cc</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5046560022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Calibri" w:hAnsi="Calibri"/>
                <w:color w:val="000000"/>
                <w:sz w:val="16"/>
                <w:szCs w:val="16"/>
                <w:lang w:val="es-MX" w:eastAsia="es-MX"/>
              </w:rPr>
            </w:pPr>
            <w:proofErr w:type="spellStart"/>
            <w:r w:rsidRPr="00477FF7">
              <w:rPr>
                <w:rFonts w:ascii="Calibri" w:hAnsi="Calibri"/>
                <w:color w:val="000000"/>
                <w:sz w:val="16"/>
                <w:szCs w:val="16"/>
                <w:lang w:val="es-MX" w:eastAsia="es-MX"/>
              </w:rPr>
              <w:t>Minifijador</w:t>
            </w:r>
            <w:proofErr w:type="spellEnd"/>
            <w:r w:rsidRPr="00477FF7">
              <w:rPr>
                <w:rFonts w:ascii="Calibri" w:hAnsi="Calibri"/>
                <w:color w:val="000000"/>
                <w:sz w:val="16"/>
                <w:szCs w:val="16"/>
                <w:lang w:val="es-MX" w:eastAsia="es-MX"/>
              </w:rPr>
              <w:t xml:space="preserve"> pediátrico en riel para falanges con dos cabezales, uno fijo y </w:t>
            </w:r>
            <w:proofErr w:type="spellStart"/>
            <w:r w:rsidRPr="00477FF7">
              <w:rPr>
                <w:rFonts w:ascii="Calibri" w:hAnsi="Calibri"/>
                <w:color w:val="000000"/>
                <w:sz w:val="16"/>
                <w:szCs w:val="16"/>
                <w:lang w:val="es-MX" w:eastAsia="es-MX"/>
              </w:rPr>
              <w:t>moVil</w:t>
            </w:r>
            <w:proofErr w:type="spellEnd"/>
            <w:r w:rsidRPr="00477FF7">
              <w:rPr>
                <w:rFonts w:ascii="Calibri" w:hAnsi="Calibri"/>
                <w:color w:val="000000"/>
                <w:sz w:val="16"/>
                <w:szCs w:val="16"/>
                <w:lang w:val="es-MX" w:eastAsia="es-MX"/>
              </w:rPr>
              <w:t xml:space="preserve"> para </w:t>
            </w:r>
            <w:proofErr w:type="spellStart"/>
            <w:r w:rsidRPr="00477FF7">
              <w:rPr>
                <w:rFonts w:ascii="Calibri" w:hAnsi="Calibri"/>
                <w:color w:val="000000"/>
                <w:sz w:val="16"/>
                <w:szCs w:val="16"/>
                <w:lang w:val="es-MX" w:eastAsia="es-MX"/>
              </w:rPr>
              <w:t>compresion</w:t>
            </w:r>
            <w:proofErr w:type="spellEnd"/>
            <w:r w:rsidRPr="00477FF7">
              <w:rPr>
                <w:rFonts w:ascii="Calibri" w:hAnsi="Calibri"/>
                <w:color w:val="000000"/>
                <w:sz w:val="16"/>
                <w:szCs w:val="16"/>
                <w:lang w:val="es-MX" w:eastAsia="es-MX"/>
              </w:rPr>
              <w:t xml:space="preserve"> o </w:t>
            </w:r>
            <w:proofErr w:type="spellStart"/>
            <w:r w:rsidRPr="00477FF7">
              <w:rPr>
                <w:rFonts w:ascii="Calibri" w:hAnsi="Calibri"/>
                <w:color w:val="000000"/>
                <w:sz w:val="16"/>
                <w:szCs w:val="16"/>
                <w:lang w:val="es-MX" w:eastAsia="es-MX"/>
              </w:rPr>
              <w:t>distraccion</w:t>
            </w:r>
            <w:proofErr w:type="spellEnd"/>
            <w:r w:rsidRPr="00477FF7">
              <w:rPr>
                <w:rFonts w:ascii="Calibri" w:hAnsi="Calibri"/>
                <w:color w:val="000000"/>
                <w:sz w:val="16"/>
                <w:szCs w:val="16"/>
                <w:lang w:val="es-MX" w:eastAsia="es-MX"/>
              </w:rPr>
              <w:t xml:space="preserve"> de 50, 70 y 90 mm, incluye tornillos 2.0mm y de 1.6mm diámetro</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Calibri" w:hAnsi="Calibri"/>
                <w:color w:val="000000"/>
                <w:sz w:val="16"/>
                <w:szCs w:val="16"/>
                <w:lang w:val="es-MX" w:eastAsia="es-MX"/>
              </w:rPr>
            </w:pPr>
            <w:r w:rsidRPr="00477FF7">
              <w:rPr>
                <w:rFonts w:ascii="Calibri" w:hAnsi="Calibri"/>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5049500139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MODELO STEINMANN 5/64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84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5049500140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MODELO STEINMANN 3/32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96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5049500142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MODELO STEINMANN 1/8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5049500143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MODELO STEINMANN 9/64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60</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5049500144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MODELO STEINMANN 5/32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364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109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5049500195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CLAVOS STEINMANN 0.62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77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5049950001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ARTROPLASTIA TOTAL DE CADERA CEMENTADA DERECHA IZQUIERDA CONFORMADA POR COMPONENTES FEMORALES, VASTAGO RECTO PERFIL NORMAL DE TITANIO + CR-CO, LISO VASTAGO MEDIDAS 2-8 INCLUYE MEDIDAS INTERMEDIAS ENTRE LAS ESPECIFICADAS. CABEZAS INTERCAMBIABLESMODULARES DE TITANEO+ CR-CO, 28,32mm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CEMENTADA.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5049950003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ARTROPLASTIA TOTAL DE CADERA NO CEMENTADA DERECHA-IZQUIERDA, CONFORMADO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w:t>
            </w:r>
            <w:r w:rsidRPr="00477FF7">
              <w:rPr>
                <w:rFonts w:ascii="Tahoma" w:hAnsi="Tahoma" w:cs="Tahoma"/>
                <w:color w:val="000000"/>
                <w:sz w:val="16"/>
                <w:szCs w:val="16"/>
                <w:lang w:val="es-MX" w:eastAsia="es-MX"/>
              </w:rPr>
              <w:lastRenderedPageBreak/>
              <w:t>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5049950006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5049950010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ARTROPLASTIA TOTAL DE RODILLA CEMENTADA SIN ESTABILIZADOR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w:t>
            </w:r>
            <w:proofErr w:type="gramStart"/>
            <w:r w:rsidRPr="00477FF7">
              <w:rPr>
                <w:rFonts w:ascii="Tahoma" w:hAnsi="Tahoma" w:cs="Tahoma"/>
                <w:color w:val="000000"/>
                <w:sz w:val="16"/>
                <w:szCs w:val="16"/>
                <w:lang w:val="es-MX" w:eastAsia="es-MX"/>
              </w:rPr>
              <w:t>DESPLAZAMIENTO .</w:t>
            </w:r>
            <w:proofErr w:type="gramEnd"/>
            <w:r w:rsidRPr="00477FF7">
              <w:rPr>
                <w:rFonts w:ascii="Tahoma" w:hAnsi="Tahoma" w:cs="Tahoma"/>
                <w:color w:val="000000"/>
                <w:sz w:val="16"/>
                <w:szCs w:val="16"/>
                <w:lang w:val="es-MX" w:eastAsia="es-MX"/>
              </w:rPr>
              <w:t xml:space="preserve"> ALETAS ANGULADAS MAS ESTABILIDAD ROTACIONAL. PATELA DE POLIETILENO MEDIDA 26-29-32 MM CONVEXA O PLANA.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53</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5049950011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ARTROPLASTIA TOTAL DE RODILLA CEMENTADA CON ESTABILIZADOR POSTERIOR (PRIMARIA) DERECHA-IZQUIERDA  COMPONENTE FEMORAL C/8 TAMAÑOS (1 A 8) CROMO COBALTO / DERECHA / IZQUIERDA, EN PRESENTACION POSTERIOR Y RETENCION DE CRUZADO. ANATOMIA CON 3° ANGULACION EN CONDILOS ASIMETRICOS POR LA CONSIDERACION DE LA </w:t>
            </w:r>
            <w:r w:rsidRPr="00477FF7">
              <w:rPr>
                <w:rFonts w:ascii="Tahoma" w:hAnsi="Tahoma" w:cs="Tahoma"/>
                <w:color w:val="000000"/>
                <w:sz w:val="16"/>
                <w:szCs w:val="16"/>
                <w:lang w:val="es-MX" w:eastAsia="es-MX"/>
              </w:rPr>
              <w:lastRenderedPageBreak/>
              <w:t xml:space="preserve">ROTACION. DISEÑO EN S LATERAL EN EL AREA PATELOFEMORAAL C/SURCO INTERCONDILEO MÁS PROFUNDO. 8 TAMAÑOS DE MEDIDAS INTERCAMBIABLES: BASE TIBIAL ANATOMICO SUPERFICIE SUPER PULIDA PARA GENERAR MENOR DESGASTE EN EL INSERTO CON MECANISMO DE ANCLAJE TIPO COLA DE PALOMA, PREVIENE EL DESPLAZAMIENTO. ALETAS ANGULADAS MAS ESTABILIDAD ROTACIONAL. PATELA DE POLIETILENO MEDIDA 26-29-32 MM CONVEXA O PLANA.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31</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119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5049950206</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CEMENTO PARA HUESO METAMETILMETACRILICO 40 G.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53</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CLAVOS CENTRO MEDULAR EN ACERO GRADO MEDICO, TIBIAL DE 3.2MM A 10.0MM DE DIAM. DE 197MM A 403MM DE LONG. FEMOROTIBIAL DE 3.2MM A 10.0MM DE 197MM A 412MM DE LONG. CLAVOS TELESCOPADOS)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31</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5049950209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CLAVOS CENTRO MEDULARES EN TITANIO O ALECION DE TITANIO DE 2.0MM A 4.00MM DE DIAM. DE 340MM A 400MM DE LONG. (CLAVOS TENS)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5049950210</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CANULADO DE 4.0MM A 6.5MM DE DIAM. DE 16MM A 110MM DE LONG.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5049950211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ROSCADO RECUBIERTO DE HIDROXIAPATITA CON PUNTA TRIANGULAR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5049951001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ARTROSCOPIA  DE RODILLA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EQUIPO</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36</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5049951801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PROTESIS DE THOMPSON DE 38 MM A 54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41</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5049952101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FIJADOR-ELONGADOR PARA FEMUR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SISTEMA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5049952103</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FIJADOR -ELONGADOR PARA TIBIA EN FORMA DE T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128</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5049952104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SISTEMA DE FIJADOR -ELONGADOR PARA HUMERO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129</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5049952112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SET DE TORNILLOS DE TRACCION PARA PLACA DINAMICA DE 50 MM A 135 MM DE LONGITUD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65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130</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5049952117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131</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5049952118</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SET DE PLACAS ESPECIALES PARA RECONSTRUCCION RECTAS, DE 6 A 14 ORIFICIOS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132</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5049952121</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SET DE PLACAS PARA TORNILLO 3.5 MM Y 4.0 MM DIAMETRO DE 2 A 9 ORIFICIOS</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lastRenderedPageBreak/>
              <w:t>133</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5049952125</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31</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134</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5049952202</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P/HUESO ESPONJOSO CANULADO 7 MM DE DIAMETRO, ROSCA 16 MM LONG. DE 30 MM A 120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19</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135</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5049952217</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TORNILLO DE SHANZ PUNTA TRIANGULAR 4.0 MM DE DIAMETRO Y 3 MM DE ROSCA, LONG. DE 60 MM. A 100 MM.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27</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136</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5049952219</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PLACA HINGE DE 12MM A 20MM, EN ALEACION DE ACERO GRADO MEDICO, CON TORNILLOS DE 4.5MM DE DIAM. DE 25MM A 30MM DE LONG (PLACAS EN 8 EN BISAGRA).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34</w:t>
            </w:r>
          </w:p>
        </w:tc>
      </w:tr>
      <w:tr w:rsidR="00477FF7" w:rsidRPr="00477FF7" w:rsidTr="00477FF7">
        <w:trPr>
          <w:trHeight w:val="3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137</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5373360204</w:t>
            </w:r>
          </w:p>
        </w:tc>
        <w:tc>
          <w:tcPr>
            <w:tcW w:w="498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both"/>
              <w:rPr>
                <w:rFonts w:ascii="Tahoma" w:hAnsi="Tahoma" w:cs="Tahoma"/>
                <w:color w:val="000000"/>
                <w:sz w:val="16"/>
                <w:szCs w:val="16"/>
                <w:lang w:val="es-MX" w:eastAsia="es-MX"/>
              </w:rPr>
            </w:pPr>
            <w:r w:rsidRPr="00477FF7">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C/1</w:t>
            </w:r>
          </w:p>
        </w:tc>
        <w:tc>
          <w:tcPr>
            <w:tcW w:w="1200" w:type="dxa"/>
            <w:tcBorders>
              <w:top w:val="nil"/>
              <w:left w:val="nil"/>
              <w:bottom w:val="single" w:sz="8" w:space="0" w:color="auto"/>
              <w:right w:val="single" w:sz="8" w:space="0" w:color="auto"/>
            </w:tcBorders>
            <w:shd w:val="clear" w:color="000000" w:fill="FFFFFF"/>
            <w:vAlign w:val="center"/>
            <w:hideMark/>
          </w:tcPr>
          <w:p w:rsidR="00477FF7" w:rsidRPr="00477FF7" w:rsidRDefault="00477FF7" w:rsidP="00477FF7">
            <w:pPr>
              <w:jc w:val="center"/>
              <w:rPr>
                <w:rFonts w:ascii="Tahoma" w:hAnsi="Tahoma" w:cs="Tahoma"/>
                <w:color w:val="000000"/>
                <w:sz w:val="16"/>
                <w:szCs w:val="16"/>
                <w:lang w:val="es-MX" w:eastAsia="es-MX"/>
              </w:rPr>
            </w:pPr>
            <w:r w:rsidRPr="00477FF7">
              <w:rPr>
                <w:rFonts w:ascii="Tahoma" w:hAnsi="Tahoma" w:cs="Tahoma"/>
                <w:color w:val="000000"/>
                <w:sz w:val="16"/>
                <w:szCs w:val="16"/>
                <w:lang w:val="es-MX" w:eastAsia="es-MX"/>
              </w:rPr>
              <w:t>2</w:t>
            </w:r>
          </w:p>
        </w:tc>
      </w:tr>
    </w:tbl>
    <w:p w:rsidR="00E55E12" w:rsidRDefault="00E55E12"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477FF7" w:rsidP="006E0108">
      <w:pPr>
        <w:pStyle w:val="Default"/>
        <w:jc w:val="center"/>
        <w:rPr>
          <w:rFonts w:asciiTheme="minorHAnsi" w:hAnsiTheme="minorHAnsi" w:cstheme="minorHAnsi"/>
          <w:b/>
          <w:bCs/>
          <w:sz w:val="22"/>
          <w:szCs w:val="22"/>
        </w:rPr>
      </w:pPr>
      <w:r>
        <w:rPr>
          <w:rFonts w:asciiTheme="minorHAnsi" w:hAnsiTheme="minorHAnsi" w:cstheme="minorHAnsi"/>
          <w:b/>
          <w:bCs/>
          <w:sz w:val="22"/>
          <w:szCs w:val="22"/>
        </w:rPr>
        <w:t>Nota: Para los renglones 116, 117 y 118 se requieren cuatro pernos o tornillos de bloqueo para el sistema.</w:t>
      </w:r>
    </w:p>
    <w:p w:rsidR="00653CC8" w:rsidRDefault="00653CC8"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E55E12" w:rsidRDefault="00E55E12"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proofErr w:type="spellStart"/>
      <w:r w:rsidRPr="00E44B28">
        <w:rPr>
          <w:rFonts w:asciiTheme="minorHAnsi" w:hAnsiTheme="minorHAnsi" w:cs="Arial"/>
          <w:color w:val="000000"/>
          <w:lang w:eastAsia="es-MX"/>
        </w:rPr>
        <w:t>Artroscopio</w:t>
      </w:r>
      <w:proofErr w:type="spellEnd"/>
      <w:r w:rsidRPr="00E44B28">
        <w:rPr>
          <w:rFonts w:asciiTheme="minorHAnsi" w:hAnsiTheme="minorHAnsi" w:cs="Arial"/>
          <w:color w:val="000000"/>
          <w:lang w:eastAsia="es-MX"/>
        </w:rPr>
        <w:t xml:space="preserve">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Instrumental para </w:t>
      </w:r>
      <w:proofErr w:type="spellStart"/>
      <w:r w:rsidRPr="00E44B28">
        <w:rPr>
          <w:rFonts w:asciiTheme="minorHAnsi" w:hAnsiTheme="minorHAnsi" w:cs="Arial"/>
          <w:color w:val="000000"/>
          <w:lang w:eastAsia="es-MX"/>
        </w:rPr>
        <w:t>artroscopía</w:t>
      </w:r>
      <w:proofErr w:type="spellEnd"/>
      <w:r w:rsidRPr="00E44B28">
        <w:rPr>
          <w:rFonts w:asciiTheme="minorHAnsi" w:hAnsiTheme="minorHAnsi" w:cs="Arial"/>
          <w:color w:val="000000"/>
          <w:lang w:eastAsia="es-MX"/>
        </w:rPr>
        <w:t xml:space="preserve">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w:t>
      </w:r>
      <w:proofErr w:type="spellStart"/>
      <w:r w:rsidRPr="00AB2D98">
        <w:rPr>
          <w:rFonts w:asciiTheme="minorHAnsi" w:hAnsiTheme="minorHAnsi" w:cs="Arial"/>
          <w:sz w:val="18"/>
          <w:szCs w:val="20"/>
        </w:rPr>
        <w:t>artroscopio</w:t>
      </w:r>
      <w:proofErr w:type="spellEnd"/>
      <w:r w:rsidRPr="00AB2D98">
        <w:rPr>
          <w:rFonts w:asciiTheme="minorHAnsi" w:hAnsiTheme="minorHAnsi" w:cs="Arial"/>
          <w:sz w:val="18"/>
          <w:szCs w:val="20"/>
        </w:rPr>
        <w:t xml:space="preserve">,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curva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recta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Gancho </w:t>
      </w:r>
      <w:proofErr w:type="spellStart"/>
      <w:r w:rsidRPr="00AB2D98">
        <w:rPr>
          <w:rFonts w:asciiTheme="minorHAnsi" w:hAnsiTheme="minorHAnsi" w:cs="Arial"/>
          <w:sz w:val="18"/>
          <w:szCs w:val="20"/>
        </w:rPr>
        <w:t>palpador</w:t>
      </w:r>
      <w:proofErr w:type="spellEnd"/>
      <w:r w:rsidRPr="00AB2D98">
        <w:rPr>
          <w:rFonts w:asciiTheme="minorHAnsi" w:hAnsiTheme="minorHAnsi" w:cs="Arial"/>
          <w:sz w:val="18"/>
          <w:szCs w:val="20"/>
        </w:rPr>
        <w:t xml:space="preserve">,  universal, </w:t>
      </w:r>
      <w:proofErr w:type="spellStart"/>
      <w:r w:rsidRPr="00AB2D98">
        <w:rPr>
          <w:rFonts w:asciiTheme="minorHAnsi" w:hAnsiTheme="minorHAnsi" w:cs="Arial"/>
          <w:sz w:val="18"/>
          <w:szCs w:val="20"/>
        </w:rPr>
        <w:t>antirreflejante</w:t>
      </w:r>
      <w:proofErr w:type="spellEnd"/>
      <w:r w:rsidRPr="00AB2D98">
        <w:rPr>
          <w:rFonts w:asciiTheme="minorHAnsi" w:hAnsiTheme="minorHAnsi" w:cs="Arial"/>
          <w:sz w:val="18"/>
          <w:szCs w:val="20"/>
        </w:rPr>
        <w:t>,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147B7">
              <w:rPr>
                <w:rFonts w:ascii="Calibri" w:hAnsi="Calibri"/>
                <w:b/>
                <w:bCs/>
              </w:rPr>
              <w:t>I60-2018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903438" w:rsidP="00903438">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147B7">
              <w:rPr>
                <w:rFonts w:asciiTheme="minorHAnsi" w:hAnsiTheme="minorHAnsi" w:cs="Arial"/>
                <w:bCs/>
                <w:u w:val="single"/>
              </w:rPr>
              <w:t>I60-2018</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B6E97"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653CC8">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147B7">
        <w:rPr>
          <w:rFonts w:ascii="Calibri" w:hAnsi="Calibri" w:cs="Calibri"/>
          <w:b/>
          <w:bCs/>
          <w:sz w:val="20"/>
          <w:szCs w:val="20"/>
        </w:rPr>
        <w:t>I60-2018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9267B6">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FE51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w:t>
      </w:r>
      <w:r w:rsidR="00D17D65">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D17D65">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FA7C16">
        <w:rPr>
          <w:rFonts w:ascii="Calibri" w:hAnsi="Calibri" w:cs="Arial"/>
          <w:sz w:val="16"/>
          <w:szCs w:val="16"/>
        </w:rPr>
        <w:t>nte al ejercicio fiscal del 201</w:t>
      </w:r>
      <w:r w:rsidR="00D17D65">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3CC8" w:rsidRDefault="00653CC8"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4147B7">
        <w:rPr>
          <w:rFonts w:ascii="Calibri" w:hAnsi="Calibri" w:cs="Calibri"/>
          <w:b/>
          <w:bCs/>
          <w:sz w:val="20"/>
          <w:szCs w:val="20"/>
        </w:rPr>
        <w:t>I60-2018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147B7">
        <w:rPr>
          <w:rFonts w:ascii="Calibri" w:hAnsi="Calibri"/>
          <w:b/>
          <w:bCs/>
          <w:sz w:val="20"/>
          <w:szCs w:val="20"/>
        </w:rPr>
        <w:t>I60-2018</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C16313">
              <w:rPr>
                <w:rFonts w:asciiTheme="minorHAnsi" w:hAnsiTheme="minorHAnsi"/>
                <w:sz w:val="14"/>
                <w:szCs w:val="14"/>
              </w:rPr>
              <w:t>hrs</w:t>
            </w:r>
            <w:proofErr w:type="spellEnd"/>
            <w:r w:rsidRPr="00C16313">
              <w:rPr>
                <w:rFonts w:asciiTheme="minorHAnsi" w:hAnsiTheme="minorHAnsi"/>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 </w:t>
            </w:r>
            <w:r w:rsidRPr="00C16313">
              <w:rPr>
                <w:rFonts w:asciiTheme="minorHAnsi" w:hAnsiTheme="minorHAnsi" w:cs="Arial"/>
                <w:i/>
                <w:sz w:val="14"/>
                <w:szCs w:val="14"/>
              </w:rPr>
              <w:t>Artículo 50</w:t>
            </w:r>
            <w:r w:rsidRPr="00C16313">
              <w:rPr>
                <w:rFonts w:asciiTheme="minorHAnsi" w:hAnsiTheme="minorHAnsi" w:cs="Arial"/>
                <w:sz w:val="14"/>
                <w:szCs w:val="14"/>
              </w:rPr>
              <w:t xml:space="preserve"> </w:t>
            </w:r>
            <w:proofErr w:type="spellStart"/>
            <w:r w:rsidRPr="00C16313">
              <w:rPr>
                <w:rFonts w:asciiTheme="minorHAnsi" w:hAnsiTheme="minorHAnsi" w:cs="Arial"/>
                <w:sz w:val="14"/>
                <w:szCs w:val="14"/>
              </w:rPr>
              <w:t>Fracc</w:t>
            </w:r>
            <w:proofErr w:type="spellEnd"/>
            <w:r w:rsidRPr="00C16313">
              <w:rPr>
                <w:rFonts w:asciiTheme="minorHAnsi" w:hAnsiTheme="minorHAnsi" w:cs="Arial"/>
                <w:sz w:val="14"/>
                <w:szCs w:val="14"/>
              </w:rPr>
              <w:t xml:space="preserve">. XXIII de La Ley de responsabilidades de los Servidores Públicos del Estado y Municipios de Nuevo León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w:t>
            </w:r>
            <w:r w:rsidRPr="00C16313">
              <w:rPr>
                <w:rFonts w:asciiTheme="minorHAnsi" w:hAnsiTheme="minorHAnsi" w:cs="Arial"/>
                <w:bCs/>
                <w:sz w:val="14"/>
                <w:szCs w:val="14"/>
                <w:lang w:val="es-MX"/>
              </w:rPr>
              <w:lastRenderedPageBreak/>
              <w:t xml:space="preserve">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8E0250">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E42669" w:rsidRPr="00E42669">
              <w:rPr>
                <w:rFonts w:asciiTheme="minorHAnsi" w:hAnsiTheme="minorHAnsi" w:cs="Arial"/>
                <w:sz w:val="14"/>
                <w:szCs w:val="14"/>
              </w:rPr>
              <w:t>2.1.31 de la Miscelánea Fisc</w:t>
            </w:r>
            <w:r w:rsidR="008E0250">
              <w:rPr>
                <w:rFonts w:asciiTheme="minorHAnsi" w:hAnsiTheme="minorHAnsi" w:cs="Arial"/>
                <w:sz w:val="14"/>
                <w:szCs w:val="14"/>
              </w:rPr>
              <w:t>al para el Ejercicio 2018</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FE5151">
              <w:rPr>
                <w:rFonts w:asciiTheme="minorHAnsi" w:hAnsiTheme="minorHAnsi" w:cs="Arial"/>
                <w:sz w:val="14"/>
                <w:szCs w:val="14"/>
                <w:lang w:val="es-MX"/>
              </w:rPr>
              <w:t>TRATADOS</w:t>
            </w:r>
            <w:r w:rsidRPr="00C16313">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653CC8" w:rsidRDefault="00653CC8" w:rsidP="00BA09CD">
      <w:pPr>
        <w:tabs>
          <w:tab w:val="left" w:pos="4253"/>
          <w:tab w:val="left" w:pos="8080"/>
        </w:tabs>
        <w:ind w:right="1"/>
        <w:jc w:val="center"/>
        <w:rPr>
          <w:rFonts w:ascii="Calibri" w:hAnsi="Calibri" w:cs="Arial"/>
          <w:b/>
          <w:bCs/>
        </w:rPr>
      </w:pPr>
    </w:p>
    <w:p w:rsidR="00BE5F88" w:rsidRDefault="00BE5F88"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FE51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147B7">
        <w:rPr>
          <w:rFonts w:asciiTheme="minorHAnsi" w:hAnsiTheme="minorHAnsi"/>
          <w:b/>
          <w:color w:val="auto"/>
          <w:sz w:val="18"/>
          <w:szCs w:val="16"/>
        </w:rPr>
        <w:t>I60-2018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FE51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147B7">
        <w:rPr>
          <w:rFonts w:asciiTheme="minorHAnsi" w:hAnsiTheme="minorHAnsi"/>
          <w:b/>
          <w:color w:val="auto"/>
          <w:sz w:val="18"/>
          <w:szCs w:val="16"/>
        </w:rPr>
        <w:t>I60-2018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E5F88" w:rsidRDefault="00BE5F88"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4147B7">
        <w:rPr>
          <w:rFonts w:asciiTheme="minorHAnsi" w:hAnsiTheme="minorHAnsi" w:cs="Tahoma"/>
          <w:sz w:val="16"/>
          <w:szCs w:val="16"/>
        </w:rPr>
        <w:t>I60-2018</w:t>
      </w:r>
      <w:r w:rsidRPr="00E74FB0">
        <w:rPr>
          <w:rFonts w:asciiTheme="minorHAnsi" w:hAnsiTheme="minorHAnsi" w:cs="Tahoma"/>
          <w:sz w:val="16"/>
          <w:szCs w:val="16"/>
        </w:rPr>
        <w:t xml:space="preserve">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4147B7">
        <w:rPr>
          <w:rFonts w:asciiTheme="minorHAnsi" w:hAnsiTheme="minorHAnsi" w:cs="Tahoma"/>
          <w:sz w:val="16"/>
          <w:szCs w:val="16"/>
        </w:rPr>
        <w:t>I60-2018</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lastRenderedPageBreak/>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xml:space="preserve">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 xml:space="preserve">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w:t>
      </w:r>
      <w:r w:rsidRPr="00E74FB0">
        <w:rPr>
          <w:rFonts w:asciiTheme="minorHAnsi" w:hAnsiTheme="minorHAnsi"/>
          <w:sz w:val="16"/>
          <w:szCs w:val="16"/>
        </w:rPr>
        <w:lastRenderedPageBreak/>
        <w:t>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957DC9">
        <w:rPr>
          <w:rFonts w:asciiTheme="minorHAnsi" w:hAnsiTheme="minorHAnsi" w:cs="Tahoma"/>
          <w:sz w:val="16"/>
          <w:szCs w:val="16"/>
        </w:rPr>
        <w:t>cional (Sanción) del 2</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lastRenderedPageBreak/>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31 de Diciembre del 201</w:t>
      </w:r>
      <w:r w:rsidR="00543E27">
        <w:rPr>
          <w:rFonts w:asciiTheme="minorHAnsi" w:hAnsiTheme="minorHAnsi" w:cs="Tahoma"/>
          <w:sz w:val="16"/>
          <w:szCs w:val="16"/>
        </w:rPr>
        <w:t>8</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lastRenderedPageBreak/>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proofErr w:type="spellStart"/>
      <w:r w:rsidR="00D96EEF">
        <w:rPr>
          <w:rFonts w:asciiTheme="minorHAnsi" w:hAnsiTheme="minorHAnsi" w:cstheme="minorHAnsi"/>
          <w:sz w:val="16"/>
          <w:szCs w:val="16"/>
          <w:lang w:val="es-MX"/>
        </w:rPr>
        <w:t>de</w:t>
      </w:r>
      <w:proofErr w:type="spellEnd"/>
      <w:r w:rsidR="00D96EEF">
        <w:rPr>
          <w:rFonts w:asciiTheme="minorHAnsi" w:hAnsiTheme="minorHAnsi" w:cstheme="minorHAnsi"/>
          <w:sz w:val="16"/>
          <w:szCs w:val="16"/>
          <w:lang w:val="es-MX"/>
        </w:rPr>
        <w:t xml:space="preserv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EF" w:rsidRDefault="003D76EF" w:rsidP="007F0B73">
      <w:r>
        <w:separator/>
      </w:r>
    </w:p>
  </w:endnote>
  <w:endnote w:type="continuationSeparator" w:id="0">
    <w:p w:rsidR="003D76EF" w:rsidRDefault="003D76E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4147B7" w:rsidRPr="00CE2E1F" w:rsidRDefault="004147B7" w:rsidP="004C675C">
        <w:pPr>
          <w:pStyle w:val="Piedepgina"/>
          <w:jc w:val="center"/>
          <w:rPr>
            <w:b/>
            <w:color w:val="009999"/>
          </w:rPr>
        </w:pPr>
        <w:r>
          <w:rPr>
            <w:color w:val="009999"/>
          </w:rPr>
          <w:t>_____________________________________________________________________________________________________</w:t>
        </w:r>
      </w:p>
      <w:p w:rsidR="004147B7" w:rsidRDefault="004147B7" w:rsidP="004C675C">
        <w:pPr>
          <w:pStyle w:val="Piedepgina"/>
          <w:ind w:right="-232" w:hanging="284"/>
          <w:jc w:val="center"/>
          <w:rPr>
            <w:rFonts w:ascii="Century Gothic" w:hAnsi="Century Gothic"/>
            <w:b/>
            <w:color w:val="009999"/>
            <w:sz w:val="18"/>
            <w:szCs w:val="14"/>
          </w:rPr>
        </w:pPr>
      </w:p>
      <w:p w:rsidR="004147B7" w:rsidRPr="00CE2E1F" w:rsidRDefault="004147B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4147B7" w:rsidRPr="00CE2E1F" w:rsidRDefault="004147B7" w:rsidP="004C675C">
        <w:pPr>
          <w:pStyle w:val="Piedepgina"/>
          <w:jc w:val="center"/>
          <w:rPr>
            <w:b/>
            <w:color w:val="009999"/>
            <w:szCs w:val="16"/>
          </w:rPr>
        </w:pPr>
        <w:r>
          <w:rPr>
            <w:rFonts w:ascii="Century Gothic" w:hAnsi="Century Gothic"/>
            <w:b/>
            <w:color w:val="009999"/>
            <w:sz w:val="18"/>
            <w:szCs w:val="16"/>
          </w:rPr>
          <w:t>No. LP-919044992-I60</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44982">
                  <w:rPr>
                    <w:rFonts w:ascii="Century Gothic" w:hAnsi="Century Gothic"/>
                    <w:b/>
                    <w:noProof/>
                    <w:color w:val="009999"/>
                    <w:sz w:val="18"/>
                    <w:szCs w:val="16"/>
                  </w:rPr>
                  <w:t>26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44982">
                  <w:rPr>
                    <w:rFonts w:ascii="Century Gothic" w:hAnsi="Century Gothic"/>
                    <w:b/>
                    <w:noProof/>
                    <w:color w:val="009999"/>
                    <w:sz w:val="18"/>
                    <w:szCs w:val="16"/>
                  </w:rPr>
                  <w:t>59</w:t>
                </w:r>
                <w:r w:rsidRPr="00CE2E1F">
                  <w:rPr>
                    <w:rFonts w:ascii="Century Gothic" w:hAnsi="Century Gothic"/>
                    <w:b/>
                    <w:color w:val="009999"/>
                    <w:sz w:val="18"/>
                    <w:szCs w:val="16"/>
                  </w:rPr>
                  <w:fldChar w:fldCharType="end"/>
                </w:r>
              </w:sdtContent>
            </w:sdt>
          </w:sdtContent>
        </w:sdt>
      </w:p>
      <w:p w:rsidR="004147B7" w:rsidRPr="00CE2E1F" w:rsidRDefault="003D76EF" w:rsidP="004C675C">
        <w:pPr>
          <w:pStyle w:val="Piedepgina"/>
          <w:jc w:val="center"/>
          <w:rPr>
            <w:b/>
            <w:color w:val="009999"/>
          </w:rPr>
        </w:pPr>
      </w:p>
    </w:sdtContent>
  </w:sdt>
  <w:p w:rsidR="004147B7" w:rsidRPr="004C675C" w:rsidRDefault="004147B7" w:rsidP="004C675C">
    <w:pPr>
      <w:pStyle w:val="Piedepgina"/>
    </w:pPr>
  </w:p>
  <w:p w:rsidR="004147B7" w:rsidRDefault="004147B7"/>
  <w:p w:rsidR="004147B7" w:rsidRDefault="004147B7"/>
  <w:p w:rsidR="004147B7" w:rsidRDefault="004147B7"/>
  <w:p w:rsidR="004147B7" w:rsidRDefault="004147B7"/>
  <w:p w:rsidR="004147B7" w:rsidRDefault="00414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EF" w:rsidRDefault="003D76EF" w:rsidP="007F0B73">
      <w:r>
        <w:separator/>
      </w:r>
    </w:p>
  </w:footnote>
  <w:footnote w:type="continuationSeparator" w:id="0">
    <w:p w:rsidR="003D76EF" w:rsidRDefault="003D76E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B7" w:rsidRPr="00C765F1" w:rsidRDefault="004147B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147B7" w:rsidRPr="00C765F1" w:rsidRDefault="004147B7" w:rsidP="00313C66">
    <w:pPr>
      <w:jc w:val="center"/>
      <w:rPr>
        <w:rFonts w:ascii="Corbel" w:hAnsi="Corbel"/>
        <w:b/>
        <w:szCs w:val="16"/>
      </w:rPr>
    </w:pPr>
    <w:r w:rsidRPr="00C765F1">
      <w:rPr>
        <w:rFonts w:ascii="Corbel" w:hAnsi="Corbel"/>
        <w:b/>
        <w:szCs w:val="16"/>
      </w:rPr>
      <w:t>SERVICIOS DE SALUD DE NUEVO LEÓN</w:t>
    </w:r>
  </w:p>
  <w:p w:rsidR="004147B7" w:rsidRPr="00180FA7" w:rsidRDefault="004147B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147B7" w:rsidRDefault="004147B7"/>
  <w:p w:rsidR="004147B7" w:rsidRDefault="004147B7"/>
  <w:p w:rsidR="004147B7" w:rsidRDefault="004147B7"/>
  <w:p w:rsidR="004147B7" w:rsidRDefault="004147B7"/>
  <w:p w:rsidR="004147B7" w:rsidRDefault="004147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8C5"/>
    <w:rsid w:val="00034FC7"/>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6AF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6E0C"/>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27406"/>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27B0"/>
    <w:rsid w:val="002B4A2A"/>
    <w:rsid w:val="002B5737"/>
    <w:rsid w:val="002B64C8"/>
    <w:rsid w:val="002B6BE9"/>
    <w:rsid w:val="002C0C5A"/>
    <w:rsid w:val="002C0FDC"/>
    <w:rsid w:val="002C44F5"/>
    <w:rsid w:val="002C4DEC"/>
    <w:rsid w:val="002C627F"/>
    <w:rsid w:val="002D0FCB"/>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D76EF"/>
    <w:rsid w:val="003E0CF4"/>
    <w:rsid w:val="003E3F99"/>
    <w:rsid w:val="003E4D22"/>
    <w:rsid w:val="003E6595"/>
    <w:rsid w:val="003F0BD1"/>
    <w:rsid w:val="003F146D"/>
    <w:rsid w:val="003F2962"/>
    <w:rsid w:val="004017C9"/>
    <w:rsid w:val="00406379"/>
    <w:rsid w:val="0040777D"/>
    <w:rsid w:val="0041098D"/>
    <w:rsid w:val="004147B7"/>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1D2C"/>
    <w:rsid w:val="00462584"/>
    <w:rsid w:val="00463389"/>
    <w:rsid w:val="004717AF"/>
    <w:rsid w:val="00474DDD"/>
    <w:rsid w:val="004779C6"/>
    <w:rsid w:val="00477FF7"/>
    <w:rsid w:val="0048727C"/>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7AB8"/>
    <w:rsid w:val="00510269"/>
    <w:rsid w:val="00512C9B"/>
    <w:rsid w:val="00513013"/>
    <w:rsid w:val="005222C5"/>
    <w:rsid w:val="00522392"/>
    <w:rsid w:val="0052441F"/>
    <w:rsid w:val="005255EA"/>
    <w:rsid w:val="00526791"/>
    <w:rsid w:val="005323AE"/>
    <w:rsid w:val="00534C07"/>
    <w:rsid w:val="00540A9C"/>
    <w:rsid w:val="005416AC"/>
    <w:rsid w:val="00543DC2"/>
    <w:rsid w:val="00543E27"/>
    <w:rsid w:val="00544481"/>
    <w:rsid w:val="00544982"/>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3B20"/>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0BB7"/>
    <w:rsid w:val="006218FB"/>
    <w:rsid w:val="00623E9B"/>
    <w:rsid w:val="00624D6B"/>
    <w:rsid w:val="00631726"/>
    <w:rsid w:val="00636A62"/>
    <w:rsid w:val="00637BFE"/>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01D0"/>
    <w:rsid w:val="0081239A"/>
    <w:rsid w:val="00813559"/>
    <w:rsid w:val="00813A03"/>
    <w:rsid w:val="00816221"/>
    <w:rsid w:val="0081748F"/>
    <w:rsid w:val="00825003"/>
    <w:rsid w:val="0082731F"/>
    <w:rsid w:val="00833292"/>
    <w:rsid w:val="0083552D"/>
    <w:rsid w:val="00835FDB"/>
    <w:rsid w:val="0083635F"/>
    <w:rsid w:val="00836D85"/>
    <w:rsid w:val="008374DF"/>
    <w:rsid w:val="00843760"/>
    <w:rsid w:val="00843C0D"/>
    <w:rsid w:val="00851D35"/>
    <w:rsid w:val="008529C9"/>
    <w:rsid w:val="00856B50"/>
    <w:rsid w:val="0086006A"/>
    <w:rsid w:val="008602E6"/>
    <w:rsid w:val="00860FF7"/>
    <w:rsid w:val="00861D52"/>
    <w:rsid w:val="008627EC"/>
    <w:rsid w:val="008630D6"/>
    <w:rsid w:val="00864FDD"/>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D17B5"/>
    <w:rsid w:val="008D548E"/>
    <w:rsid w:val="008D5713"/>
    <w:rsid w:val="008D592B"/>
    <w:rsid w:val="008D763A"/>
    <w:rsid w:val="008E0250"/>
    <w:rsid w:val="008E4DDD"/>
    <w:rsid w:val="008F083A"/>
    <w:rsid w:val="008F1241"/>
    <w:rsid w:val="008F4E54"/>
    <w:rsid w:val="008F6C49"/>
    <w:rsid w:val="00903438"/>
    <w:rsid w:val="00912B5A"/>
    <w:rsid w:val="00914B60"/>
    <w:rsid w:val="00915F11"/>
    <w:rsid w:val="00916BE4"/>
    <w:rsid w:val="00920772"/>
    <w:rsid w:val="00922F7F"/>
    <w:rsid w:val="009230E1"/>
    <w:rsid w:val="00926292"/>
    <w:rsid w:val="009267B6"/>
    <w:rsid w:val="009302C1"/>
    <w:rsid w:val="0093321E"/>
    <w:rsid w:val="00934D52"/>
    <w:rsid w:val="00941BB2"/>
    <w:rsid w:val="009504B9"/>
    <w:rsid w:val="0095250C"/>
    <w:rsid w:val="009549E5"/>
    <w:rsid w:val="00957DC9"/>
    <w:rsid w:val="00965EEA"/>
    <w:rsid w:val="00970B27"/>
    <w:rsid w:val="009765D5"/>
    <w:rsid w:val="0098036D"/>
    <w:rsid w:val="00981B5A"/>
    <w:rsid w:val="009841A6"/>
    <w:rsid w:val="00985062"/>
    <w:rsid w:val="0098589F"/>
    <w:rsid w:val="00987A00"/>
    <w:rsid w:val="00990461"/>
    <w:rsid w:val="009912D6"/>
    <w:rsid w:val="00991DE3"/>
    <w:rsid w:val="009952B4"/>
    <w:rsid w:val="009A5378"/>
    <w:rsid w:val="009B032C"/>
    <w:rsid w:val="009B05C2"/>
    <w:rsid w:val="009B2E0E"/>
    <w:rsid w:val="009B36C4"/>
    <w:rsid w:val="009B40B5"/>
    <w:rsid w:val="009B5CE2"/>
    <w:rsid w:val="009B6D47"/>
    <w:rsid w:val="009B76D3"/>
    <w:rsid w:val="009C2A7F"/>
    <w:rsid w:val="009C4A79"/>
    <w:rsid w:val="009C7D4D"/>
    <w:rsid w:val="009D460F"/>
    <w:rsid w:val="009D555E"/>
    <w:rsid w:val="009E04A4"/>
    <w:rsid w:val="009E7EBF"/>
    <w:rsid w:val="009F25D5"/>
    <w:rsid w:val="009F3005"/>
    <w:rsid w:val="009F4F5A"/>
    <w:rsid w:val="009F721B"/>
    <w:rsid w:val="00A02465"/>
    <w:rsid w:val="00A0351D"/>
    <w:rsid w:val="00A0483B"/>
    <w:rsid w:val="00A10B88"/>
    <w:rsid w:val="00A14D13"/>
    <w:rsid w:val="00A1692B"/>
    <w:rsid w:val="00A16B2E"/>
    <w:rsid w:val="00A1701D"/>
    <w:rsid w:val="00A22278"/>
    <w:rsid w:val="00A228ED"/>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97B78"/>
    <w:rsid w:val="00BA09CD"/>
    <w:rsid w:val="00BA573C"/>
    <w:rsid w:val="00BA6858"/>
    <w:rsid w:val="00BA7798"/>
    <w:rsid w:val="00BB026D"/>
    <w:rsid w:val="00BB2189"/>
    <w:rsid w:val="00BB2D06"/>
    <w:rsid w:val="00BB31B6"/>
    <w:rsid w:val="00BB4DDA"/>
    <w:rsid w:val="00BC22F3"/>
    <w:rsid w:val="00BC2F13"/>
    <w:rsid w:val="00BC5687"/>
    <w:rsid w:val="00BC6754"/>
    <w:rsid w:val="00BD3186"/>
    <w:rsid w:val="00BD3DB0"/>
    <w:rsid w:val="00BD6DDA"/>
    <w:rsid w:val="00BE3219"/>
    <w:rsid w:val="00BE5F88"/>
    <w:rsid w:val="00BE62A5"/>
    <w:rsid w:val="00BE7C07"/>
    <w:rsid w:val="00BF2EBF"/>
    <w:rsid w:val="00BF6189"/>
    <w:rsid w:val="00C00E7F"/>
    <w:rsid w:val="00C02600"/>
    <w:rsid w:val="00C0291A"/>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1267"/>
    <w:rsid w:val="00C75C58"/>
    <w:rsid w:val="00C77B3E"/>
    <w:rsid w:val="00C80593"/>
    <w:rsid w:val="00C90011"/>
    <w:rsid w:val="00C96B24"/>
    <w:rsid w:val="00CA35BE"/>
    <w:rsid w:val="00CA606E"/>
    <w:rsid w:val="00CB0B2E"/>
    <w:rsid w:val="00CB2A24"/>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17D65"/>
    <w:rsid w:val="00D363AF"/>
    <w:rsid w:val="00D37863"/>
    <w:rsid w:val="00D401C2"/>
    <w:rsid w:val="00D441ED"/>
    <w:rsid w:val="00D45B5A"/>
    <w:rsid w:val="00D479E2"/>
    <w:rsid w:val="00D51B7C"/>
    <w:rsid w:val="00D60AD8"/>
    <w:rsid w:val="00D61C5C"/>
    <w:rsid w:val="00D61FCA"/>
    <w:rsid w:val="00D664C4"/>
    <w:rsid w:val="00D6662E"/>
    <w:rsid w:val="00D773BF"/>
    <w:rsid w:val="00D8666B"/>
    <w:rsid w:val="00D91EB9"/>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669"/>
    <w:rsid w:val="00E42B9C"/>
    <w:rsid w:val="00E44C04"/>
    <w:rsid w:val="00E44C3A"/>
    <w:rsid w:val="00E50CE0"/>
    <w:rsid w:val="00E518F6"/>
    <w:rsid w:val="00E5363D"/>
    <w:rsid w:val="00E553E2"/>
    <w:rsid w:val="00E558AD"/>
    <w:rsid w:val="00E55E12"/>
    <w:rsid w:val="00E63971"/>
    <w:rsid w:val="00E73AB6"/>
    <w:rsid w:val="00E74FB0"/>
    <w:rsid w:val="00E8124D"/>
    <w:rsid w:val="00E872C1"/>
    <w:rsid w:val="00E94FB6"/>
    <w:rsid w:val="00E9636F"/>
    <w:rsid w:val="00EA0C6B"/>
    <w:rsid w:val="00EA4456"/>
    <w:rsid w:val="00EA7EF6"/>
    <w:rsid w:val="00EB1FF4"/>
    <w:rsid w:val="00EB5703"/>
    <w:rsid w:val="00EB6E97"/>
    <w:rsid w:val="00EC015A"/>
    <w:rsid w:val="00EC225E"/>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64EA"/>
    <w:rsid w:val="00F0714E"/>
    <w:rsid w:val="00F171CD"/>
    <w:rsid w:val="00F172EF"/>
    <w:rsid w:val="00F24884"/>
    <w:rsid w:val="00F31658"/>
    <w:rsid w:val="00F371BB"/>
    <w:rsid w:val="00F37F8E"/>
    <w:rsid w:val="00F40439"/>
    <w:rsid w:val="00F426DF"/>
    <w:rsid w:val="00F52141"/>
    <w:rsid w:val="00F55B1B"/>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5494"/>
    <w:rsid w:val="00FA118E"/>
    <w:rsid w:val="00FA2C73"/>
    <w:rsid w:val="00FA4A0F"/>
    <w:rsid w:val="00FA7C16"/>
    <w:rsid w:val="00FB02E3"/>
    <w:rsid w:val="00FB14A7"/>
    <w:rsid w:val="00FB1736"/>
    <w:rsid w:val="00FB5482"/>
    <w:rsid w:val="00FB5D7E"/>
    <w:rsid w:val="00FC026D"/>
    <w:rsid w:val="00FC2719"/>
    <w:rsid w:val="00FC59D9"/>
    <w:rsid w:val="00FC6911"/>
    <w:rsid w:val="00FD2D77"/>
    <w:rsid w:val="00FD57F2"/>
    <w:rsid w:val="00FD7BF3"/>
    <w:rsid w:val="00FE09CC"/>
    <w:rsid w:val="00FE283B"/>
    <w:rsid w:val="00FE2EB3"/>
    <w:rsid w:val="00FE3900"/>
    <w:rsid w:val="00FE5151"/>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370CFE-0309-4356-B111-F16412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58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6306425">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616047">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87A1-36A5-4065-BE8D-2DFE9A50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41214</Words>
  <Characters>226683</Characters>
  <Application>Microsoft Office Word</Application>
  <DocSecurity>0</DocSecurity>
  <Lines>1889</Lines>
  <Paragraphs>534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22</cp:revision>
  <cp:lastPrinted>2016-02-03T22:48:00Z</cp:lastPrinted>
  <dcterms:created xsi:type="dcterms:W3CDTF">2018-12-10T16:44:00Z</dcterms:created>
  <dcterms:modified xsi:type="dcterms:W3CDTF">2018-12-12T19:38:00Z</dcterms:modified>
</cp:coreProperties>
</file>